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A7ABDA" w14:textId="77777777" w:rsidR="00971625" w:rsidRDefault="00971625" w:rsidP="00971625">
      <w:pPr>
        <w:pStyle w:val="Style4"/>
        <w:keepNext/>
        <w:keepLines/>
        <w:shd w:val="clear" w:color="auto" w:fill="auto"/>
        <w:tabs>
          <w:tab w:val="left" w:pos="567"/>
        </w:tabs>
        <w:spacing w:after="0" w:line="240" w:lineRule="auto"/>
        <w:jc w:val="left"/>
        <w:rPr>
          <w:rStyle w:val="CharStyle5"/>
          <w:rFonts w:ascii="Tahoma" w:hAnsi="Tahoma" w:cs="Tahoma"/>
          <w:b/>
          <w:bCs/>
          <w:color w:val="000000"/>
          <w:sz w:val="18"/>
          <w:szCs w:val="18"/>
        </w:rPr>
      </w:pPr>
    </w:p>
    <w:p w14:paraId="365D5645" w14:textId="77777777" w:rsidR="00971625" w:rsidRDefault="00971625" w:rsidP="00971625">
      <w:pPr>
        <w:pStyle w:val="Style4"/>
        <w:keepNext/>
        <w:keepLines/>
        <w:shd w:val="clear" w:color="auto" w:fill="auto"/>
        <w:tabs>
          <w:tab w:val="left" w:pos="567"/>
        </w:tabs>
        <w:spacing w:after="0" w:line="240" w:lineRule="auto"/>
        <w:jc w:val="left"/>
        <w:rPr>
          <w:rStyle w:val="CharStyle5"/>
          <w:rFonts w:ascii="Tahoma" w:hAnsi="Tahoma" w:cs="Tahoma"/>
          <w:b/>
          <w:bCs/>
          <w:color w:val="000000"/>
          <w:sz w:val="18"/>
          <w:szCs w:val="18"/>
        </w:rPr>
      </w:pPr>
    </w:p>
    <w:p w14:paraId="3831D533" w14:textId="011F2F98" w:rsidR="007222D7" w:rsidRPr="00B46DA2" w:rsidRDefault="007222D7" w:rsidP="00B46DA2">
      <w:pPr>
        <w:pStyle w:val="Style4"/>
        <w:keepNext/>
        <w:keepLines/>
        <w:shd w:val="clear" w:color="auto" w:fill="auto"/>
        <w:spacing w:after="0" w:line="240" w:lineRule="auto"/>
        <w:rPr>
          <w:rStyle w:val="CharStyle5"/>
          <w:rFonts w:ascii="Arial" w:hAnsi="Arial" w:cs="Arial"/>
          <w:b/>
          <w:bCs/>
          <w:color w:val="000000"/>
          <w:sz w:val="44"/>
          <w:szCs w:val="44"/>
        </w:rPr>
      </w:pPr>
      <w:r w:rsidRPr="00B46DA2">
        <w:rPr>
          <w:rStyle w:val="CharStyle5"/>
          <w:rFonts w:ascii="Arial" w:hAnsi="Arial" w:cs="Arial"/>
          <w:b/>
          <w:bCs/>
          <w:color w:val="000000"/>
          <w:sz w:val="44"/>
          <w:szCs w:val="44"/>
        </w:rPr>
        <w:t>KUPNÍ SMLOUVA</w:t>
      </w:r>
    </w:p>
    <w:p w14:paraId="6ACCD77F" w14:textId="77777777" w:rsidR="007222D7" w:rsidRPr="003D3238" w:rsidRDefault="007222D7" w:rsidP="007222D7">
      <w:pPr>
        <w:pStyle w:val="Style11"/>
        <w:shd w:val="clear" w:color="auto" w:fill="auto"/>
        <w:tabs>
          <w:tab w:val="left" w:pos="567"/>
        </w:tabs>
        <w:spacing w:before="120" w:after="120" w:line="240" w:lineRule="auto"/>
        <w:rPr>
          <w:rStyle w:val="CharStyle12"/>
          <w:rFonts w:ascii="Arial" w:hAnsi="Arial" w:cs="Arial"/>
          <w:bCs/>
          <w:color w:val="000000"/>
          <w:sz w:val="20"/>
          <w:szCs w:val="20"/>
        </w:rPr>
      </w:pPr>
      <w:r w:rsidRPr="003D3238">
        <w:rPr>
          <w:rStyle w:val="CharStyle12"/>
          <w:rFonts w:ascii="Arial" w:hAnsi="Arial" w:cs="Arial"/>
          <w:color w:val="000000"/>
          <w:sz w:val="20"/>
          <w:szCs w:val="20"/>
        </w:rPr>
        <w:t>(dále jen „Smlouva“)</w:t>
      </w:r>
    </w:p>
    <w:p w14:paraId="4F741866" w14:textId="3BE8CC57" w:rsidR="007222D7" w:rsidRPr="003D3238" w:rsidRDefault="007222D7" w:rsidP="007222D7">
      <w:pPr>
        <w:pStyle w:val="Style11"/>
        <w:shd w:val="clear" w:color="auto" w:fill="auto"/>
        <w:tabs>
          <w:tab w:val="left" w:pos="567"/>
        </w:tabs>
        <w:spacing w:before="0" w:line="240" w:lineRule="auto"/>
        <w:rPr>
          <w:rStyle w:val="CharStyle12"/>
          <w:rFonts w:ascii="Arial" w:hAnsi="Arial" w:cs="Arial"/>
          <w:bCs/>
          <w:color w:val="000000"/>
          <w:sz w:val="20"/>
          <w:szCs w:val="20"/>
        </w:rPr>
      </w:pPr>
      <w:r w:rsidRPr="003D3238">
        <w:rPr>
          <w:rStyle w:val="CharStyle12"/>
          <w:rFonts w:ascii="Arial" w:hAnsi="Arial" w:cs="Arial"/>
          <w:color w:val="000000"/>
          <w:sz w:val="20"/>
          <w:szCs w:val="20"/>
        </w:rPr>
        <w:t>uzavřená dle ustanovení § 2079 a násl. zákona č. 89/2012 Sb., občanský zákoník,</w:t>
      </w:r>
    </w:p>
    <w:p w14:paraId="33D8E53C" w14:textId="77777777" w:rsidR="007222D7" w:rsidRPr="003D3238" w:rsidRDefault="007222D7" w:rsidP="007222D7">
      <w:pPr>
        <w:pStyle w:val="Style11"/>
        <w:shd w:val="clear" w:color="auto" w:fill="auto"/>
        <w:tabs>
          <w:tab w:val="left" w:pos="567"/>
        </w:tabs>
        <w:spacing w:before="0" w:after="120" w:line="240" w:lineRule="auto"/>
        <w:rPr>
          <w:rStyle w:val="CharStyle12"/>
          <w:rFonts w:ascii="Arial" w:hAnsi="Arial" w:cs="Arial"/>
          <w:bCs/>
          <w:color w:val="000000"/>
          <w:sz w:val="20"/>
          <w:szCs w:val="20"/>
        </w:rPr>
      </w:pPr>
      <w:r w:rsidRPr="003D3238">
        <w:rPr>
          <w:rStyle w:val="CharStyle12"/>
          <w:rFonts w:ascii="Arial" w:hAnsi="Arial" w:cs="Arial"/>
          <w:color w:val="000000"/>
          <w:sz w:val="20"/>
          <w:szCs w:val="20"/>
        </w:rPr>
        <w:t>ve znění pozdějších předpisů (dále jen „Občanský zákoník“),</w:t>
      </w:r>
    </w:p>
    <w:p w14:paraId="22DF0305" w14:textId="77777777" w:rsidR="007222D7" w:rsidRPr="003D3238" w:rsidRDefault="007222D7" w:rsidP="007222D7">
      <w:pPr>
        <w:pStyle w:val="Style11"/>
        <w:shd w:val="clear" w:color="auto" w:fill="auto"/>
        <w:tabs>
          <w:tab w:val="left" w:pos="567"/>
        </w:tabs>
        <w:spacing w:before="0" w:line="240" w:lineRule="auto"/>
        <w:rPr>
          <w:rStyle w:val="CharStyle12"/>
          <w:rFonts w:ascii="Arial" w:hAnsi="Arial" w:cs="Arial"/>
          <w:color w:val="000000"/>
          <w:sz w:val="20"/>
          <w:szCs w:val="20"/>
        </w:rPr>
      </w:pPr>
      <w:r w:rsidRPr="003D3238">
        <w:rPr>
          <w:rStyle w:val="CharStyle12"/>
          <w:rFonts w:ascii="Arial" w:hAnsi="Arial" w:cs="Arial"/>
          <w:color w:val="000000"/>
          <w:sz w:val="20"/>
          <w:szCs w:val="20"/>
        </w:rPr>
        <w:t>mezi smluvními stranami:</w:t>
      </w:r>
    </w:p>
    <w:p w14:paraId="60839096" w14:textId="77777777" w:rsidR="007222D7" w:rsidRPr="00B46DA2" w:rsidRDefault="007222D7" w:rsidP="007222D7">
      <w:pPr>
        <w:pStyle w:val="Style11"/>
        <w:shd w:val="clear" w:color="auto" w:fill="auto"/>
        <w:tabs>
          <w:tab w:val="left" w:pos="567"/>
        </w:tabs>
        <w:spacing w:before="0" w:line="240" w:lineRule="auto"/>
        <w:jc w:val="left"/>
        <w:rPr>
          <w:rStyle w:val="CharStyle12"/>
          <w:rFonts w:ascii="Arial" w:hAnsi="Arial" w:cs="Arial"/>
          <w:color w:val="000000"/>
          <w:sz w:val="20"/>
          <w:szCs w:val="20"/>
        </w:rPr>
      </w:pPr>
    </w:p>
    <w:p w14:paraId="46BBDC38" w14:textId="77777777" w:rsidR="00B47517" w:rsidRPr="00B46DA2" w:rsidRDefault="00B47517" w:rsidP="007222D7">
      <w:pPr>
        <w:pStyle w:val="Style11"/>
        <w:shd w:val="clear" w:color="auto" w:fill="auto"/>
        <w:tabs>
          <w:tab w:val="left" w:pos="567"/>
        </w:tabs>
        <w:spacing w:before="0" w:line="240" w:lineRule="auto"/>
        <w:jc w:val="left"/>
        <w:rPr>
          <w:rStyle w:val="CharStyle12"/>
          <w:rFonts w:ascii="Arial" w:hAnsi="Arial" w:cs="Arial"/>
          <w:b/>
          <w:color w:val="000000"/>
          <w:sz w:val="20"/>
          <w:szCs w:val="20"/>
        </w:rPr>
      </w:pPr>
      <w:bookmarkStart w:id="0" w:name="_Hlk209611709"/>
    </w:p>
    <w:p w14:paraId="78529A16" w14:textId="77777777" w:rsidR="00B47517" w:rsidRPr="00B46DA2" w:rsidRDefault="00B47517" w:rsidP="007222D7">
      <w:pPr>
        <w:pStyle w:val="Style11"/>
        <w:shd w:val="clear" w:color="auto" w:fill="auto"/>
        <w:tabs>
          <w:tab w:val="left" w:pos="567"/>
        </w:tabs>
        <w:spacing w:before="0" w:line="240" w:lineRule="auto"/>
        <w:jc w:val="left"/>
        <w:rPr>
          <w:rStyle w:val="CharStyle12"/>
          <w:rFonts w:ascii="Arial" w:hAnsi="Arial" w:cs="Arial"/>
          <w:b/>
          <w:color w:val="000000"/>
          <w:sz w:val="20"/>
          <w:szCs w:val="20"/>
        </w:rPr>
      </w:pPr>
    </w:p>
    <w:p w14:paraId="640CF281" w14:textId="1C204983" w:rsidR="00FC6ADC" w:rsidRPr="003D3238" w:rsidRDefault="00FC6ADC" w:rsidP="000612C7">
      <w:pPr>
        <w:spacing w:after="0"/>
        <w:rPr>
          <w:rFonts w:ascii="Arial" w:hAnsi="Arial" w:cs="Arial"/>
          <w:b/>
          <w:bCs/>
          <w:sz w:val="20"/>
          <w:szCs w:val="20"/>
        </w:rPr>
      </w:pPr>
      <w:r w:rsidRPr="003D3238">
        <w:rPr>
          <w:rFonts w:ascii="Arial" w:hAnsi="Arial" w:cs="Arial"/>
          <w:b/>
          <w:bCs/>
          <w:sz w:val="20"/>
          <w:szCs w:val="20"/>
        </w:rPr>
        <w:t>IMPRESTA DELTA s.r.o.</w:t>
      </w:r>
      <w:r w:rsidR="000612C7" w:rsidRPr="003D3238">
        <w:rPr>
          <w:rFonts w:ascii="Arial" w:hAnsi="Arial" w:cs="Arial"/>
          <w:b/>
          <w:bCs/>
          <w:sz w:val="20"/>
          <w:szCs w:val="20"/>
        </w:rPr>
        <w:t xml:space="preserve">, </w:t>
      </w:r>
    </w:p>
    <w:p w14:paraId="5FC02C2F" w14:textId="29DDC841" w:rsidR="00FC6ADC" w:rsidRPr="003D3238" w:rsidRDefault="00FC6ADC" w:rsidP="000612C7">
      <w:pPr>
        <w:spacing w:after="0"/>
        <w:rPr>
          <w:rFonts w:ascii="Arial" w:hAnsi="Arial" w:cs="Arial"/>
          <w:sz w:val="20"/>
          <w:szCs w:val="20"/>
        </w:rPr>
      </w:pPr>
      <w:r w:rsidRPr="003D3238">
        <w:rPr>
          <w:rFonts w:ascii="Arial" w:hAnsi="Arial" w:cs="Arial"/>
          <w:sz w:val="20"/>
          <w:szCs w:val="20"/>
        </w:rPr>
        <w:t>se sídlem:</w:t>
      </w:r>
      <w:r w:rsidR="000612C7" w:rsidRPr="003D3238">
        <w:rPr>
          <w:rFonts w:ascii="Arial" w:hAnsi="Arial" w:cs="Arial"/>
          <w:sz w:val="20"/>
          <w:szCs w:val="20"/>
        </w:rPr>
        <w:t xml:space="preserve"> </w:t>
      </w:r>
      <w:r w:rsidRPr="003D3238">
        <w:rPr>
          <w:rFonts w:ascii="Arial" w:hAnsi="Arial" w:cs="Arial"/>
          <w:sz w:val="20"/>
          <w:szCs w:val="20"/>
        </w:rPr>
        <w:t xml:space="preserve">Charlese de </w:t>
      </w:r>
      <w:proofErr w:type="spellStart"/>
      <w:r w:rsidRPr="003D3238">
        <w:rPr>
          <w:rFonts w:ascii="Arial" w:hAnsi="Arial" w:cs="Arial"/>
          <w:sz w:val="20"/>
          <w:szCs w:val="20"/>
        </w:rPr>
        <w:t>Gaulla</w:t>
      </w:r>
      <w:proofErr w:type="spellEnd"/>
      <w:r w:rsidRPr="003D3238">
        <w:rPr>
          <w:rFonts w:ascii="Arial" w:hAnsi="Arial" w:cs="Arial"/>
          <w:sz w:val="20"/>
          <w:szCs w:val="20"/>
        </w:rPr>
        <w:t xml:space="preserve"> 1124/19, Bubeneč, 160 00 Praha 6</w:t>
      </w:r>
    </w:p>
    <w:p w14:paraId="47B461C6" w14:textId="73502301" w:rsidR="00FC6ADC" w:rsidRPr="003D3238" w:rsidRDefault="00FC6ADC" w:rsidP="000612C7">
      <w:pPr>
        <w:spacing w:after="0"/>
        <w:rPr>
          <w:rFonts w:ascii="Arial" w:hAnsi="Arial" w:cs="Arial"/>
          <w:sz w:val="20"/>
          <w:szCs w:val="20"/>
        </w:rPr>
      </w:pPr>
      <w:r w:rsidRPr="003D3238">
        <w:rPr>
          <w:rFonts w:ascii="Arial" w:hAnsi="Arial" w:cs="Arial"/>
          <w:sz w:val="20"/>
          <w:szCs w:val="20"/>
        </w:rPr>
        <w:t>IČO:</w:t>
      </w:r>
      <w:r w:rsidR="000612C7" w:rsidRPr="003D3238">
        <w:rPr>
          <w:rFonts w:ascii="Arial" w:hAnsi="Arial" w:cs="Arial"/>
          <w:sz w:val="20"/>
          <w:szCs w:val="20"/>
        </w:rPr>
        <w:t xml:space="preserve"> </w:t>
      </w:r>
      <w:r w:rsidRPr="003D3238">
        <w:rPr>
          <w:rFonts w:ascii="Arial" w:hAnsi="Arial" w:cs="Arial"/>
          <w:sz w:val="20"/>
          <w:szCs w:val="20"/>
        </w:rPr>
        <w:t>22248161</w:t>
      </w:r>
      <w:r w:rsidR="000612C7" w:rsidRPr="003D3238">
        <w:rPr>
          <w:rFonts w:ascii="Arial" w:hAnsi="Arial" w:cs="Arial"/>
          <w:sz w:val="20"/>
          <w:szCs w:val="20"/>
        </w:rPr>
        <w:t xml:space="preserve">, </w:t>
      </w:r>
      <w:r w:rsidRPr="003D3238">
        <w:rPr>
          <w:rFonts w:ascii="Arial" w:hAnsi="Arial" w:cs="Arial"/>
          <w:sz w:val="20"/>
          <w:szCs w:val="20"/>
        </w:rPr>
        <w:t>DIČ:</w:t>
      </w:r>
      <w:r w:rsidR="000612C7" w:rsidRPr="003D3238">
        <w:rPr>
          <w:rFonts w:ascii="Arial" w:hAnsi="Arial" w:cs="Arial"/>
          <w:sz w:val="20"/>
          <w:szCs w:val="20"/>
        </w:rPr>
        <w:t xml:space="preserve"> </w:t>
      </w:r>
      <w:r w:rsidRPr="003D3238">
        <w:rPr>
          <w:rFonts w:ascii="Arial" w:hAnsi="Arial" w:cs="Arial"/>
          <w:sz w:val="20"/>
          <w:szCs w:val="20"/>
        </w:rPr>
        <w:t>CZ22248161</w:t>
      </w:r>
    </w:p>
    <w:p w14:paraId="6E17CBD5" w14:textId="666CC461" w:rsidR="00FC6ADC" w:rsidRPr="003D3238" w:rsidRDefault="00FC6ADC" w:rsidP="000612C7">
      <w:pPr>
        <w:spacing w:after="0"/>
        <w:rPr>
          <w:rFonts w:ascii="Arial" w:hAnsi="Arial" w:cs="Arial"/>
          <w:sz w:val="20"/>
          <w:szCs w:val="20"/>
        </w:rPr>
      </w:pPr>
      <w:r w:rsidRPr="003D3238">
        <w:rPr>
          <w:rFonts w:ascii="Arial" w:hAnsi="Arial" w:cs="Arial"/>
          <w:sz w:val="20"/>
          <w:szCs w:val="20"/>
        </w:rPr>
        <w:t xml:space="preserve">zapsaná v obchodním rejstříku vedeném u Městského soudu v Praze, pod </w:t>
      </w:r>
      <w:proofErr w:type="spellStart"/>
      <w:r w:rsidRPr="003D3238">
        <w:rPr>
          <w:rFonts w:ascii="Arial" w:hAnsi="Arial" w:cs="Arial"/>
          <w:sz w:val="20"/>
          <w:szCs w:val="20"/>
        </w:rPr>
        <w:t>sp</w:t>
      </w:r>
      <w:proofErr w:type="spellEnd"/>
      <w:r w:rsidRPr="003D3238">
        <w:rPr>
          <w:rFonts w:ascii="Arial" w:hAnsi="Arial" w:cs="Arial"/>
          <w:sz w:val="20"/>
          <w:szCs w:val="20"/>
        </w:rPr>
        <w:t xml:space="preserve">. </w:t>
      </w:r>
      <w:proofErr w:type="gramStart"/>
      <w:r w:rsidRPr="003D3238">
        <w:rPr>
          <w:rFonts w:ascii="Arial" w:hAnsi="Arial" w:cs="Arial"/>
          <w:sz w:val="20"/>
          <w:szCs w:val="20"/>
        </w:rPr>
        <w:t>zn.  22248161</w:t>
      </w:r>
      <w:proofErr w:type="gramEnd"/>
    </w:p>
    <w:p w14:paraId="6D573456" w14:textId="4B1DC574" w:rsidR="0064568C" w:rsidRPr="003D3238" w:rsidRDefault="00FC6ADC" w:rsidP="000612C7">
      <w:pPr>
        <w:spacing w:after="0"/>
        <w:rPr>
          <w:rFonts w:ascii="Arial" w:hAnsi="Arial" w:cs="Arial"/>
          <w:sz w:val="20"/>
          <w:szCs w:val="20"/>
        </w:rPr>
      </w:pPr>
      <w:r w:rsidRPr="003D3238">
        <w:rPr>
          <w:rFonts w:ascii="Arial" w:hAnsi="Arial" w:cs="Arial"/>
          <w:sz w:val="20"/>
          <w:szCs w:val="20"/>
        </w:rPr>
        <w:t>zastoupená:</w:t>
      </w:r>
      <w:r w:rsidR="00020509" w:rsidRPr="003D3238">
        <w:rPr>
          <w:rFonts w:ascii="Arial" w:hAnsi="Arial" w:cs="Arial"/>
          <w:sz w:val="20"/>
          <w:szCs w:val="20"/>
        </w:rPr>
        <w:t xml:space="preserve"> </w:t>
      </w:r>
      <w:r w:rsidRPr="003D3238">
        <w:rPr>
          <w:rFonts w:ascii="Arial" w:hAnsi="Arial" w:cs="Arial"/>
          <w:sz w:val="20"/>
          <w:szCs w:val="20"/>
        </w:rPr>
        <w:t xml:space="preserve">Václavem </w:t>
      </w:r>
      <w:proofErr w:type="spellStart"/>
      <w:r w:rsidRPr="003D3238">
        <w:rPr>
          <w:rFonts w:ascii="Arial" w:hAnsi="Arial" w:cs="Arial"/>
          <w:sz w:val="20"/>
          <w:szCs w:val="20"/>
        </w:rPr>
        <w:t>V</w:t>
      </w:r>
      <w:r w:rsidR="003D3238" w:rsidRPr="003D3238">
        <w:rPr>
          <w:rFonts w:ascii="Arial" w:hAnsi="Arial" w:cs="Arial"/>
          <w:sz w:val="20"/>
          <w:szCs w:val="20"/>
        </w:rPr>
        <w:t>i</w:t>
      </w:r>
      <w:r w:rsidRPr="003D3238">
        <w:rPr>
          <w:rFonts w:ascii="Arial" w:hAnsi="Arial" w:cs="Arial"/>
          <w:sz w:val="20"/>
          <w:szCs w:val="20"/>
        </w:rPr>
        <w:t>tkem</w:t>
      </w:r>
      <w:proofErr w:type="spellEnd"/>
      <w:r w:rsidRPr="003D3238">
        <w:rPr>
          <w:rFonts w:ascii="Arial" w:hAnsi="Arial" w:cs="Arial"/>
          <w:sz w:val="20"/>
          <w:szCs w:val="20"/>
        </w:rPr>
        <w:t>, jednatelem</w:t>
      </w:r>
    </w:p>
    <w:p w14:paraId="78CE86B1" w14:textId="0D459A5A" w:rsidR="007222D7" w:rsidRPr="003D3238" w:rsidRDefault="007222D7" w:rsidP="000612C7">
      <w:pPr>
        <w:spacing w:after="0"/>
        <w:rPr>
          <w:rFonts w:ascii="Arial" w:hAnsi="Arial" w:cs="Arial"/>
          <w:sz w:val="20"/>
          <w:szCs w:val="20"/>
        </w:rPr>
      </w:pPr>
      <w:r w:rsidRPr="003D3238">
        <w:rPr>
          <w:rFonts w:ascii="Arial" w:hAnsi="Arial" w:cs="Arial"/>
          <w:sz w:val="20"/>
          <w:szCs w:val="20"/>
        </w:rPr>
        <w:t>(dále jako „</w:t>
      </w:r>
      <w:r w:rsidR="00861879" w:rsidRPr="003D3238">
        <w:rPr>
          <w:rFonts w:ascii="Arial" w:hAnsi="Arial" w:cs="Arial"/>
          <w:b/>
          <w:bCs/>
          <w:sz w:val="20"/>
          <w:szCs w:val="20"/>
        </w:rPr>
        <w:t>p</w:t>
      </w:r>
      <w:r w:rsidRPr="003D3238">
        <w:rPr>
          <w:rFonts w:ascii="Arial" w:hAnsi="Arial" w:cs="Arial"/>
          <w:b/>
          <w:bCs/>
          <w:sz w:val="20"/>
          <w:szCs w:val="20"/>
        </w:rPr>
        <w:t>rodávající</w:t>
      </w:r>
      <w:r w:rsidRPr="003D3238">
        <w:rPr>
          <w:rFonts w:ascii="Arial" w:hAnsi="Arial" w:cs="Arial"/>
          <w:sz w:val="20"/>
          <w:szCs w:val="20"/>
        </w:rPr>
        <w:t>“</w:t>
      </w:r>
      <w:r w:rsidR="00E443EC" w:rsidRPr="003D3238">
        <w:rPr>
          <w:rFonts w:ascii="Arial" w:hAnsi="Arial" w:cs="Arial"/>
          <w:sz w:val="20"/>
          <w:szCs w:val="20"/>
        </w:rPr>
        <w:t xml:space="preserve"> nebo „</w:t>
      </w:r>
      <w:r w:rsidR="00E443EC" w:rsidRPr="003D3238">
        <w:rPr>
          <w:rFonts w:ascii="Arial" w:hAnsi="Arial" w:cs="Arial"/>
          <w:b/>
          <w:bCs/>
          <w:sz w:val="20"/>
          <w:szCs w:val="20"/>
        </w:rPr>
        <w:t>strana prodávající</w:t>
      </w:r>
      <w:r w:rsidR="00E443EC" w:rsidRPr="003D3238">
        <w:rPr>
          <w:rFonts w:ascii="Arial" w:hAnsi="Arial" w:cs="Arial"/>
          <w:sz w:val="20"/>
          <w:szCs w:val="20"/>
        </w:rPr>
        <w:t>“</w:t>
      </w:r>
      <w:r w:rsidRPr="003D3238">
        <w:rPr>
          <w:rFonts w:ascii="Arial" w:hAnsi="Arial" w:cs="Arial"/>
          <w:sz w:val="20"/>
          <w:szCs w:val="20"/>
        </w:rPr>
        <w:t>)</w:t>
      </w:r>
    </w:p>
    <w:p w14:paraId="2BCF6B83" w14:textId="77777777" w:rsidR="00020509" w:rsidRPr="003D3238" w:rsidRDefault="00020509" w:rsidP="00020509">
      <w:pPr>
        <w:spacing w:after="0"/>
        <w:rPr>
          <w:rFonts w:ascii="Arial" w:hAnsi="Arial" w:cs="Arial"/>
          <w:sz w:val="20"/>
          <w:szCs w:val="20"/>
        </w:rPr>
      </w:pPr>
    </w:p>
    <w:p w14:paraId="261227D8" w14:textId="347D2657" w:rsidR="007222D7" w:rsidRPr="003D3238" w:rsidRDefault="00B46DA2" w:rsidP="00B46DA2">
      <w:pPr>
        <w:spacing w:after="0"/>
        <w:rPr>
          <w:rFonts w:ascii="Arial" w:hAnsi="Arial" w:cs="Arial"/>
          <w:sz w:val="20"/>
          <w:szCs w:val="20"/>
        </w:rPr>
      </w:pPr>
      <w:r w:rsidRPr="003D3238">
        <w:rPr>
          <w:rFonts w:ascii="Arial" w:hAnsi="Arial" w:cs="Arial"/>
          <w:sz w:val="20"/>
          <w:szCs w:val="20"/>
        </w:rPr>
        <w:t>a</w:t>
      </w:r>
    </w:p>
    <w:p w14:paraId="4E4C3DB7" w14:textId="77777777" w:rsidR="00B46DA2" w:rsidRPr="003D3238" w:rsidRDefault="00B46DA2" w:rsidP="00B46DA2">
      <w:pPr>
        <w:spacing w:after="0"/>
        <w:rPr>
          <w:rFonts w:ascii="Arial" w:hAnsi="Arial" w:cs="Arial"/>
          <w:sz w:val="20"/>
          <w:szCs w:val="20"/>
        </w:rPr>
      </w:pPr>
    </w:p>
    <w:p w14:paraId="7A7072FF" w14:textId="77777777" w:rsidR="009F4694" w:rsidRPr="003D3238" w:rsidRDefault="009F4694" w:rsidP="009F4694">
      <w:pPr>
        <w:spacing w:after="0" w:line="240" w:lineRule="auto"/>
        <w:contextualSpacing/>
        <w:jc w:val="both"/>
        <w:rPr>
          <w:rFonts w:ascii="Arial" w:eastAsia="Times New Roman" w:hAnsi="Arial" w:cs="Arial"/>
          <w:b/>
          <w:color w:val="000000" w:themeColor="text1"/>
          <w:sz w:val="20"/>
          <w:szCs w:val="20"/>
          <w:lang w:eastAsia="cs-CZ"/>
        </w:rPr>
      </w:pPr>
      <w:r w:rsidRPr="003D3238">
        <w:rPr>
          <w:rFonts w:ascii="Arial" w:eastAsia="Times New Roman" w:hAnsi="Arial" w:cs="Arial"/>
          <w:b/>
          <w:color w:val="000000" w:themeColor="text1"/>
          <w:sz w:val="20"/>
          <w:szCs w:val="20"/>
          <w:lang w:eastAsia="cs-CZ"/>
        </w:rPr>
        <w:t xml:space="preserve">městská část Praha-Libuš </w:t>
      </w:r>
    </w:p>
    <w:p w14:paraId="46F8A3D6" w14:textId="77777777" w:rsidR="009F4694" w:rsidRPr="003D3238" w:rsidRDefault="009F4694" w:rsidP="009F4694">
      <w:pPr>
        <w:spacing w:after="0" w:line="240" w:lineRule="auto"/>
        <w:jc w:val="both"/>
        <w:rPr>
          <w:rFonts w:ascii="Arial" w:eastAsia="Arial" w:hAnsi="Arial" w:cs="Arial"/>
          <w:iCs/>
          <w:color w:val="000000" w:themeColor="text1"/>
          <w:sz w:val="20"/>
          <w:szCs w:val="20"/>
        </w:rPr>
      </w:pPr>
      <w:r w:rsidRPr="003D3238">
        <w:rPr>
          <w:rFonts w:ascii="Arial" w:eastAsia="Arial" w:hAnsi="Arial" w:cs="Arial"/>
          <w:iCs/>
          <w:color w:val="000000" w:themeColor="text1"/>
          <w:sz w:val="20"/>
          <w:szCs w:val="20"/>
        </w:rPr>
        <w:t>se sídlem Libušská 35/200, Libuš, 14200 Praha 4</w:t>
      </w:r>
    </w:p>
    <w:p w14:paraId="4BB224AE" w14:textId="41866181" w:rsidR="009F4694" w:rsidRPr="003D3238" w:rsidRDefault="009F4694" w:rsidP="009F4694">
      <w:pPr>
        <w:spacing w:after="0" w:line="240" w:lineRule="auto"/>
        <w:jc w:val="both"/>
        <w:rPr>
          <w:rFonts w:ascii="Arial" w:eastAsia="Arial" w:hAnsi="Arial" w:cs="Arial"/>
          <w:iCs/>
          <w:color w:val="000000" w:themeColor="text1"/>
          <w:sz w:val="20"/>
          <w:szCs w:val="20"/>
        </w:rPr>
      </w:pPr>
      <w:r w:rsidRPr="003D3238">
        <w:rPr>
          <w:rFonts w:ascii="Arial" w:eastAsia="Arial" w:hAnsi="Arial" w:cs="Arial"/>
          <w:iCs/>
          <w:color w:val="000000" w:themeColor="text1"/>
          <w:sz w:val="20"/>
          <w:szCs w:val="20"/>
        </w:rPr>
        <w:t>IČO: 00231142, DIČ: CZ00231142</w:t>
      </w:r>
    </w:p>
    <w:p w14:paraId="0C35FC2F" w14:textId="77777777" w:rsidR="009F4694" w:rsidRPr="003D3238" w:rsidRDefault="009F4694" w:rsidP="009F4694">
      <w:pPr>
        <w:spacing w:after="0" w:line="240" w:lineRule="auto"/>
        <w:jc w:val="both"/>
        <w:rPr>
          <w:rFonts w:ascii="Arial" w:eastAsia="Arial" w:hAnsi="Arial" w:cs="Arial"/>
          <w:iCs/>
          <w:color w:val="000000" w:themeColor="text1"/>
          <w:sz w:val="20"/>
          <w:szCs w:val="20"/>
        </w:rPr>
      </w:pPr>
      <w:r w:rsidRPr="003D3238">
        <w:rPr>
          <w:rFonts w:ascii="Arial" w:eastAsia="Arial" w:hAnsi="Arial" w:cs="Arial"/>
          <w:iCs/>
          <w:color w:val="000000" w:themeColor="text1"/>
          <w:sz w:val="20"/>
          <w:szCs w:val="20"/>
        </w:rPr>
        <w:t xml:space="preserve">zastoupená: Ing. Pavlem Macháčkem, starostou </w:t>
      </w:r>
    </w:p>
    <w:p w14:paraId="0E1849CE" w14:textId="5EA758B4" w:rsidR="009F4694" w:rsidRPr="003D3238" w:rsidRDefault="009F4694" w:rsidP="009F4694">
      <w:pPr>
        <w:spacing w:after="0" w:line="240" w:lineRule="auto"/>
        <w:jc w:val="both"/>
        <w:rPr>
          <w:rFonts w:ascii="Arial" w:eastAsia="Arial" w:hAnsi="Arial" w:cs="Arial"/>
          <w:iCs/>
          <w:color w:val="000000" w:themeColor="text1"/>
          <w:sz w:val="20"/>
          <w:szCs w:val="20"/>
        </w:rPr>
      </w:pPr>
      <w:r w:rsidRPr="003D3238">
        <w:rPr>
          <w:rFonts w:ascii="Arial" w:eastAsia="Arial" w:hAnsi="Arial" w:cs="Arial"/>
          <w:iCs/>
          <w:color w:val="000000" w:themeColor="text1"/>
          <w:sz w:val="20"/>
          <w:szCs w:val="20"/>
        </w:rPr>
        <w:t xml:space="preserve">bankovní spojení: </w:t>
      </w:r>
      <w:r w:rsidR="00476D4A" w:rsidRPr="003D3238">
        <w:rPr>
          <w:rFonts w:ascii="Arial" w:eastAsia="Arial" w:hAnsi="Arial" w:cs="Arial"/>
          <w:iCs/>
          <w:color w:val="000000" w:themeColor="text1"/>
          <w:sz w:val="20"/>
          <w:szCs w:val="20"/>
        </w:rPr>
        <w:t>Česká spořitelna, a.s.</w:t>
      </w:r>
      <w:r w:rsidRPr="003D3238">
        <w:rPr>
          <w:rFonts w:ascii="Arial" w:eastAsia="Arial" w:hAnsi="Arial" w:cs="Arial"/>
          <w:iCs/>
          <w:color w:val="000000" w:themeColor="text1"/>
          <w:sz w:val="20"/>
          <w:szCs w:val="20"/>
        </w:rPr>
        <w:t xml:space="preserve">, č. účtu: </w:t>
      </w:r>
      <w:bookmarkStart w:id="1" w:name="_GoBack"/>
      <w:bookmarkEnd w:id="1"/>
    </w:p>
    <w:bookmarkEnd w:id="0"/>
    <w:p w14:paraId="07725743" w14:textId="77777777" w:rsidR="00CE062C" w:rsidRPr="003D3238" w:rsidRDefault="00CE062C" w:rsidP="007222D7">
      <w:pPr>
        <w:pStyle w:val="Style11"/>
        <w:shd w:val="clear" w:color="auto" w:fill="auto"/>
        <w:tabs>
          <w:tab w:val="left" w:pos="567"/>
        </w:tabs>
        <w:spacing w:before="0" w:line="240" w:lineRule="auto"/>
        <w:jc w:val="left"/>
        <w:rPr>
          <w:rStyle w:val="CharStyle12"/>
          <w:rFonts w:ascii="Arial" w:hAnsi="Arial" w:cs="Arial"/>
          <w:bCs/>
          <w:color w:val="000000"/>
          <w:sz w:val="20"/>
          <w:szCs w:val="20"/>
        </w:rPr>
      </w:pPr>
    </w:p>
    <w:p w14:paraId="74195EEA" w14:textId="00D51557" w:rsidR="007222D7" w:rsidRPr="003D3238" w:rsidRDefault="007222D7" w:rsidP="007222D7">
      <w:pPr>
        <w:rPr>
          <w:rFonts w:ascii="Arial" w:hAnsi="Arial" w:cs="Arial"/>
          <w:sz w:val="20"/>
          <w:szCs w:val="20"/>
        </w:rPr>
      </w:pPr>
      <w:r w:rsidRPr="003D3238">
        <w:rPr>
          <w:rFonts w:ascii="Arial" w:hAnsi="Arial" w:cs="Arial"/>
          <w:sz w:val="20"/>
          <w:szCs w:val="20"/>
        </w:rPr>
        <w:t>(dále jako „</w:t>
      </w:r>
      <w:r w:rsidR="00861879" w:rsidRPr="003D3238">
        <w:rPr>
          <w:rFonts w:ascii="Arial" w:hAnsi="Arial" w:cs="Arial"/>
          <w:b/>
          <w:bCs/>
          <w:sz w:val="20"/>
          <w:szCs w:val="20"/>
        </w:rPr>
        <w:t>k</w:t>
      </w:r>
      <w:r w:rsidRPr="003D3238">
        <w:rPr>
          <w:rFonts w:ascii="Arial" w:hAnsi="Arial" w:cs="Arial"/>
          <w:b/>
          <w:bCs/>
          <w:sz w:val="20"/>
          <w:szCs w:val="20"/>
        </w:rPr>
        <w:t>upující</w:t>
      </w:r>
      <w:r w:rsidRPr="003D3238">
        <w:rPr>
          <w:rFonts w:ascii="Arial" w:hAnsi="Arial" w:cs="Arial"/>
          <w:sz w:val="20"/>
          <w:szCs w:val="20"/>
        </w:rPr>
        <w:t>“</w:t>
      </w:r>
      <w:r w:rsidR="00E443EC" w:rsidRPr="003D3238">
        <w:rPr>
          <w:rFonts w:ascii="Arial" w:hAnsi="Arial" w:cs="Arial"/>
          <w:sz w:val="20"/>
          <w:szCs w:val="20"/>
        </w:rPr>
        <w:t xml:space="preserve"> nebo „</w:t>
      </w:r>
      <w:r w:rsidR="00E443EC" w:rsidRPr="003D3238">
        <w:rPr>
          <w:rFonts w:ascii="Arial" w:hAnsi="Arial" w:cs="Arial"/>
          <w:b/>
          <w:bCs/>
          <w:sz w:val="20"/>
          <w:szCs w:val="20"/>
        </w:rPr>
        <w:t>strana kupující</w:t>
      </w:r>
      <w:r w:rsidR="00E443EC" w:rsidRPr="003D3238">
        <w:rPr>
          <w:rFonts w:ascii="Arial" w:hAnsi="Arial" w:cs="Arial"/>
          <w:sz w:val="20"/>
          <w:szCs w:val="20"/>
        </w:rPr>
        <w:t>“</w:t>
      </w:r>
      <w:r w:rsidRPr="003D3238">
        <w:rPr>
          <w:rFonts w:ascii="Arial" w:hAnsi="Arial" w:cs="Arial"/>
          <w:sz w:val="20"/>
          <w:szCs w:val="20"/>
        </w:rPr>
        <w:t>)</w:t>
      </w:r>
    </w:p>
    <w:p w14:paraId="0C5B1DAA" w14:textId="2E332F11" w:rsidR="007222D7" w:rsidRPr="003D3238" w:rsidRDefault="007222D7" w:rsidP="007222D7">
      <w:pPr>
        <w:pStyle w:val="Style11"/>
        <w:shd w:val="clear" w:color="auto" w:fill="auto"/>
        <w:tabs>
          <w:tab w:val="left" w:pos="567"/>
        </w:tabs>
        <w:spacing w:before="0" w:line="240" w:lineRule="auto"/>
        <w:jc w:val="left"/>
        <w:rPr>
          <w:rStyle w:val="CharStyle12"/>
          <w:rFonts w:ascii="Arial" w:hAnsi="Arial" w:cs="Arial"/>
          <w:bCs/>
          <w:color w:val="000000"/>
          <w:sz w:val="20"/>
          <w:szCs w:val="20"/>
        </w:rPr>
      </w:pPr>
      <w:r w:rsidRPr="003D3238">
        <w:rPr>
          <w:rStyle w:val="CharStyle12"/>
          <w:rFonts w:ascii="Arial" w:hAnsi="Arial" w:cs="Arial"/>
          <w:bCs/>
          <w:color w:val="000000"/>
          <w:sz w:val="20"/>
          <w:szCs w:val="20"/>
        </w:rPr>
        <w:t>(prodávající a kupující dále jako „</w:t>
      </w:r>
      <w:r w:rsidRPr="003D3238">
        <w:rPr>
          <w:rStyle w:val="CharStyle12"/>
          <w:rFonts w:ascii="Arial" w:hAnsi="Arial" w:cs="Arial"/>
          <w:b/>
          <w:color w:val="000000"/>
          <w:sz w:val="20"/>
          <w:szCs w:val="20"/>
        </w:rPr>
        <w:t>smluvní strany</w:t>
      </w:r>
      <w:r w:rsidRPr="003D3238">
        <w:rPr>
          <w:rStyle w:val="CharStyle12"/>
          <w:rFonts w:ascii="Arial" w:hAnsi="Arial" w:cs="Arial"/>
          <w:bCs/>
          <w:color w:val="000000"/>
          <w:sz w:val="20"/>
          <w:szCs w:val="20"/>
        </w:rPr>
        <w:t>“)</w:t>
      </w:r>
    </w:p>
    <w:p w14:paraId="1E8DB08B" w14:textId="77777777" w:rsidR="007222D7" w:rsidRPr="00B46DA2" w:rsidRDefault="007222D7" w:rsidP="007222D7">
      <w:pPr>
        <w:pStyle w:val="Style11"/>
        <w:shd w:val="clear" w:color="auto" w:fill="auto"/>
        <w:tabs>
          <w:tab w:val="left" w:pos="567"/>
        </w:tabs>
        <w:spacing w:before="0" w:line="240" w:lineRule="auto"/>
        <w:rPr>
          <w:rStyle w:val="CharStyle12"/>
          <w:rFonts w:ascii="Arial" w:hAnsi="Arial" w:cs="Arial"/>
          <w:b/>
          <w:color w:val="000000"/>
          <w:sz w:val="20"/>
          <w:szCs w:val="20"/>
        </w:rPr>
      </w:pPr>
    </w:p>
    <w:p w14:paraId="2C075415" w14:textId="77777777" w:rsidR="008D3443" w:rsidRPr="00B46DA2" w:rsidRDefault="008D3443" w:rsidP="007222D7">
      <w:pPr>
        <w:pStyle w:val="Style11"/>
        <w:shd w:val="clear" w:color="auto" w:fill="auto"/>
        <w:tabs>
          <w:tab w:val="left" w:pos="567"/>
        </w:tabs>
        <w:spacing w:before="0" w:line="240" w:lineRule="auto"/>
        <w:rPr>
          <w:rStyle w:val="CharStyle12"/>
          <w:rFonts w:ascii="Arial" w:hAnsi="Arial" w:cs="Arial"/>
          <w:b/>
          <w:color w:val="000000"/>
          <w:sz w:val="20"/>
          <w:szCs w:val="20"/>
        </w:rPr>
      </w:pPr>
    </w:p>
    <w:p w14:paraId="0597BA9F" w14:textId="77777777" w:rsidR="008D3443" w:rsidRPr="00B46DA2" w:rsidRDefault="008D3443" w:rsidP="007222D7">
      <w:pPr>
        <w:pStyle w:val="Style11"/>
        <w:shd w:val="clear" w:color="auto" w:fill="auto"/>
        <w:tabs>
          <w:tab w:val="left" w:pos="567"/>
        </w:tabs>
        <w:spacing w:before="0" w:line="240" w:lineRule="auto"/>
        <w:rPr>
          <w:rStyle w:val="CharStyle12"/>
          <w:rFonts w:ascii="Arial" w:hAnsi="Arial" w:cs="Arial"/>
          <w:b/>
          <w:color w:val="000000"/>
          <w:sz w:val="20"/>
          <w:szCs w:val="20"/>
        </w:rPr>
      </w:pPr>
    </w:p>
    <w:p w14:paraId="3CBA774C" w14:textId="77777777" w:rsidR="007222D7" w:rsidRPr="00B46DA2" w:rsidRDefault="007222D7" w:rsidP="003D3238">
      <w:pPr>
        <w:pStyle w:val="Style11"/>
        <w:shd w:val="clear" w:color="auto" w:fill="auto"/>
        <w:spacing w:before="0" w:line="240" w:lineRule="auto"/>
        <w:rPr>
          <w:rStyle w:val="CharStyle12"/>
          <w:rFonts w:ascii="Arial" w:hAnsi="Arial" w:cs="Arial"/>
          <w:b/>
          <w:color w:val="000000"/>
          <w:sz w:val="20"/>
          <w:szCs w:val="20"/>
        </w:rPr>
      </w:pPr>
      <w:r w:rsidRPr="00B46DA2">
        <w:rPr>
          <w:rStyle w:val="CharStyle12"/>
          <w:rFonts w:ascii="Arial" w:hAnsi="Arial" w:cs="Arial"/>
          <w:b/>
          <w:color w:val="000000"/>
          <w:sz w:val="20"/>
          <w:szCs w:val="20"/>
        </w:rPr>
        <w:t>I.</w:t>
      </w:r>
    </w:p>
    <w:p w14:paraId="587F7E4B" w14:textId="77777777" w:rsidR="007222D7" w:rsidRPr="00B46DA2" w:rsidRDefault="007222D7" w:rsidP="003D3238">
      <w:pPr>
        <w:pStyle w:val="Style11"/>
        <w:shd w:val="clear" w:color="auto" w:fill="auto"/>
        <w:spacing w:before="0" w:line="240" w:lineRule="auto"/>
        <w:rPr>
          <w:rStyle w:val="CharStyle12"/>
          <w:rFonts w:ascii="Arial" w:hAnsi="Arial" w:cs="Arial"/>
          <w:b/>
          <w:color w:val="000000"/>
          <w:sz w:val="20"/>
          <w:szCs w:val="20"/>
        </w:rPr>
      </w:pPr>
      <w:bookmarkStart w:id="2" w:name="_Hlk200708729"/>
      <w:r w:rsidRPr="00B46DA2">
        <w:rPr>
          <w:rStyle w:val="CharStyle12"/>
          <w:rFonts w:ascii="Arial" w:hAnsi="Arial" w:cs="Arial"/>
          <w:b/>
          <w:color w:val="000000"/>
          <w:sz w:val="20"/>
          <w:szCs w:val="20"/>
        </w:rPr>
        <w:t>Úvodní ustanovení</w:t>
      </w:r>
    </w:p>
    <w:p w14:paraId="241849A4" w14:textId="77777777" w:rsidR="007222D7" w:rsidRPr="00B46DA2" w:rsidRDefault="007222D7" w:rsidP="00B46DA2">
      <w:pPr>
        <w:pStyle w:val="Style11"/>
        <w:shd w:val="clear" w:color="auto" w:fill="auto"/>
        <w:tabs>
          <w:tab w:val="left" w:pos="567"/>
        </w:tabs>
        <w:spacing w:before="0" w:line="240" w:lineRule="auto"/>
        <w:jc w:val="both"/>
        <w:rPr>
          <w:rStyle w:val="CharStyle12"/>
          <w:rFonts w:ascii="Arial" w:hAnsi="Arial" w:cs="Arial"/>
          <w:bCs/>
          <w:color w:val="000000"/>
          <w:sz w:val="20"/>
          <w:szCs w:val="20"/>
        </w:rPr>
      </w:pPr>
    </w:p>
    <w:p w14:paraId="52CDDDA9" w14:textId="36EDF25F" w:rsidR="007222D7" w:rsidRPr="00B46DA2" w:rsidRDefault="007222D7" w:rsidP="00B46DA2">
      <w:pPr>
        <w:pStyle w:val="Style11"/>
        <w:numPr>
          <w:ilvl w:val="1"/>
          <w:numId w:val="1"/>
        </w:numPr>
        <w:shd w:val="clear" w:color="auto" w:fill="auto"/>
        <w:tabs>
          <w:tab w:val="left" w:pos="567"/>
        </w:tabs>
        <w:spacing w:before="0" w:line="240" w:lineRule="auto"/>
        <w:ind w:left="567" w:hanging="567"/>
        <w:jc w:val="both"/>
        <w:rPr>
          <w:rStyle w:val="CharStyle12"/>
          <w:rFonts w:ascii="Arial" w:hAnsi="Arial" w:cs="Arial"/>
          <w:bCs/>
          <w:color w:val="000000"/>
          <w:sz w:val="20"/>
          <w:szCs w:val="20"/>
        </w:rPr>
      </w:pPr>
      <w:bookmarkStart w:id="3" w:name="_Hlk209612038"/>
      <w:r w:rsidRPr="00B46DA2">
        <w:rPr>
          <w:rStyle w:val="CharStyle12"/>
          <w:rFonts w:ascii="Arial" w:hAnsi="Arial" w:cs="Arial"/>
          <w:bCs/>
          <w:color w:val="000000"/>
          <w:sz w:val="20"/>
          <w:szCs w:val="20"/>
        </w:rPr>
        <w:t>Prodávající</w:t>
      </w:r>
      <w:r w:rsidR="0071684A" w:rsidRPr="00B46DA2">
        <w:rPr>
          <w:rStyle w:val="CharStyle12"/>
          <w:rFonts w:ascii="Arial" w:hAnsi="Arial" w:cs="Arial"/>
          <w:bCs/>
          <w:color w:val="000000"/>
          <w:sz w:val="20"/>
          <w:szCs w:val="20"/>
        </w:rPr>
        <w:t xml:space="preserve"> prohlašuje, že </w:t>
      </w:r>
      <w:r w:rsidRPr="00B46DA2">
        <w:rPr>
          <w:rStyle w:val="CharStyle12"/>
          <w:rFonts w:ascii="Arial" w:hAnsi="Arial" w:cs="Arial"/>
          <w:bCs/>
          <w:color w:val="000000"/>
          <w:sz w:val="20"/>
          <w:szCs w:val="20"/>
        </w:rPr>
        <w:t>je výlučným vlastníkem pozemk</w:t>
      </w:r>
      <w:r w:rsidR="00020509" w:rsidRPr="00B46DA2">
        <w:rPr>
          <w:rStyle w:val="CharStyle12"/>
          <w:rFonts w:ascii="Arial" w:hAnsi="Arial" w:cs="Arial"/>
          <w:bCs/>
          <w:color w:val="000000"/>
          <w:sz w:val="20"/>
          <w:szCs w:val="20"/>
        </w:rPr>
        <w:t>ů</w:t>
      </w:r>
      <w:r w:rsidR="005E2BB2" w:rsidRPr="00B46DA2">
        <w:rPr>
          <w:rStyle w:val="CharStyle12"/>
          <w:rFonts w:ascii="Arial" w:hAnsi="Arial" w:cs="Arial"/>
          <w:bCs/>
          <w:color w:val="000000"/>
          <w:sz w:val="20"/>
          <w:szCs w:val="20"/>
        </w:rPr>
        <w:t>:</w:t>
      </w:r>
      <w:r w:rsidR="00903832" w:rsidRPr="00B46DA2">
        <w:rPr>
          <w:rStyle w:val="CharStyle12"/>
          <w:rFonts w:ascii="Arial" w:hAnsi="Arial" w:cs="Arial"/>
          <w:b/>
          <w:color w:val="000000"/>
          <w:sz w:val="20"/>
          <w:szCs w:val="20"/>
        </w:rPr>
        <w:t xml:space="preserve">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w:t>
      </w:r>
      <w:proofErr w:type="gramStart"/>
      <w:r w:rsidR="0072230C" w:rsidRPr="00B46DA2">
        <w:rPr>
          <w:rStyle w:val="CharStyle12"/>
          <w:rFonts w:ascii="Arial" w:hAnsi="Arial" w:cs="Arial"/>
          <w:bCs/>
          <w:color w:val="000000"/>
          <w:sz w:val="20"/>
          <w:szCs w:val="20"/>
        </w:rPr>
        <w:t>č.</w:t>
      </w:r>
      <w:proofErr w:type="gramEnd"/>
      <w:r w:rsidR="0072230C" w:rsidRPr="00B46DA2">
        <w:rPr>
          <w:rStyle w:val="CharStyle12"/>
          <w:rFonts w:ascii="Arial" w:hAnsi="Arial" w:cs="Arial"/>
          <w:bCs/>
          <w:color w:val="000000"/>
          <w:sz w:val="20"/>
          <w:szCs w:val="20"/>
        </w:rPr>
        <w:t xml:space="preserve"> 942/16,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942/13,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947/1,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947/3,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948/1 a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950/3,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971/2,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971/4,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xml:space="preserve">. č. 971/26 a nově vzniklý pozemek </w:t>
      </w:r>
      <w:proofErr w:type="spellStart"/>
      <w:r w:rsidR="0072230C" w:rsidRPr="00B46DA2">
        <w:rPr>
          <w:rStyle w:val="CharStyle12"/>
          <w:rFonts w:ascii="Arial" w:hAnsi="Arial" w:cs="Arial"/>
          <w:bCs/>
          <w:color w:val="000000"/>
          <w:sz w:val="20"/>
          <w:szCs w:val="20"/>
        </w:rPr>
        <w:t>parc</w:t>
      </w:r>
      <w:proofErr w:type="spellEnd"/>
      <w:r w:rsidR="0072230C" w:rsidRPr="00B46DA2">
        <w:rPr>
          <w:rStyle w:val="CharStyle12"/>
          <w:rFonts w:ascii="Arial" w:hAnsi="Arial" w:cs="Arial"/>
          <w:bCs/>
          <w:color w:val="000000"/>
          <w:sz w:val="20"/>
          <w:szCs w:val="20"/>
        </w:rPr>
        <w:t>. č. 942/33</w:t>
      </w:r>
      <w:r w:rsidR="00701799" w:rsidRPr="00B46DA2">
        <w:rPr>
          <w:rStyle w:val="CharStyle12"/>
          <w:rFonts w:ascii="Arial" w:hAnsi="Arial" w:cs="Arial"/>
          <w:bCs/>
          <w:color w:val="000000"/>
          <w:sz w:val="20"/>
          <w:szCs w:val="20"/>
        </w:rPr>
        <w:t xml:space="preserve"> (dále jen „</w:t>
      </w:r>
      <w:r w:rsidR="00B36C83" w:rsidRPr="00B46DA2">
        <w:rPr>
          <w:rStyle w:val="CharStyle12"/>
          <w:rFonts w:ascii="Arial" w:hAnsi="Arial" w:cs="Arial"/>
          <w:b/>
          <w:color w:val="000000"/>
          <w:sz w:val="20"/>
          <w:szCs w:val="20"/>
        </w:rPr>
        <w:t>nemovitost</w:t>
      </w:r>
      <w:r w:rsidR="00701799" w:rsidRPr="00B46DA2">
        <w:rPr>
          <w:rStyle w:val="CharStyle12"/>
          <w:rFonts w:ascii="Arial" w:hAnsi="Arial" w:cs="Arial"/>
          <w:bCs/>
          <w:color w:val="000000"/>
          <w:sz w:val="20"/>
          <w:szCs w:val="20"/>
        </w:rPr>
        <w:t xml:space="preserve">“), </w:t>
      </w:r>
      <w:r w:rsidRPr="00B46DA2">
        <w:rPr>
          <w:rStyle w:val="CharStyle12"/>
          <w:rFonts w:ascii="Arial" w:hAnsi="Arial" w:cs="Arial"/>
          <w:bCs/>
          <w:color w:val="000000"/>
          <w:sz w:val="20"/>
          <w:szCs w:val="20"/>
        </w:rPr>
        <w:t>kter</w:t>
      </w:r>
      <w:r w:rsidR="00701799" w:rsidRPr="00B46DA2">
        <w:rPr>
          <w:rStyle w:val="CharStyle12"/>
          <w:rFonts w:ascii="Arial" w:hAnsi="Arial" w:cs="Arial"/>
          <w:bCs/>
          <w:color w:val="000000"/>
          <w:sz w:val="20"/>
          <w:szCs w:val="20"/>
        </w:rPr>
        <w:t>é</w:t>
      </w:r>
      <w:r w:rsidRPr="00B46DA2">
        <w:rPr>
          <w:rStyle w:val="CharStyle12"/>
          <w:rFonts w:ascii="Arial" w:hAnsi="Arial" w:cs="Arial"/>
          <w:bCs/>
          <w:color w:val="000000"/>
          <w:sz w:val="20"/>
          <w:szCs w:val="20"/>
        </w:rPr>
        <w:t xml:space="preserve"> se nacház</w:t>
      </w:r>
      <w:r w:rsidR="00701799" w:rsidRPr="00B46DA2">
        <w:rPr>
          <w:rStyle w:val="CharStyle12"/>
          <w:rFonts w:ascii="Arial" w:hAnsi="Arial" w:cs="Arial"/>
          <w:bCs/>
          <w:color w:val="000000"/>
          <w:sz w:val="20"/>
          <w:szCs w:val="20"/>
        </w:rPr>
        <w:t>ejí</w:t>
      </w:r>
      <w:r w:rsidRPr="00B46DA2">
        <w:rPr>
          <w:rStyle w:val="CharStyle12"/>
          <w:rFonts w:ascii="Arial" w:hAnsi="Arial" w:cs="Arial"/>
          <w:bCs/>
          <w:color w:val="000000"/>
          <w:sz w:val="20"/>
          <w:szCs w:val="20"/>
        </w:rPr>
        <w:t xml:space="preserve"> v katastrálním území </w:t>
      </w:r>
      <w:r w:rsidR="001B7F93" w:rsidRPr="00B46DA2">
        <w:rPr>
          <w:rStyle w:val="CharStyle12"/>
          <w:rFonts w:ascii="Arial" w:hAnsi="Arial" w:cs="Arial"/>
          <w:bCs/>
          <w:color w:val="000000"/>
          <w:sz w:val="20"/>
          <w:szCs w:val="20"/>
        </w:rPr>
        <w:t>Písnice</w:t>
      </w:r>
      <w:r w:rsidRPr="00B46DA2">
        <w:rPr>
          <w:rStyle w:val="CharStyle12"/>
          <w:rFonts w:ascii="Arial" w:hAnsi="Arial" w:cs="Arial"/>
          <w:bCs/>
          <w:color w:val="000000"/>
          <w:sz w:val="20"/>
          <w:szCs w:val="20"/>
        </w:rPr>
        <w:t xml:space="preserve">, obec </w:t>
      </w:r>
      <w:r w:rsidR="009D508A" w:rsidRPr="00B46DA2">
        <w:rPr>
          <w:rStyle w:val="CharStyle12"/>
          <w:rFonts w:ascii="Arial" w:hAnsi="Arial" w:cs="Arial"/>
          <w:bCs/>
          <w:color w:val="000000"/>
          <w:sz w:val="20"/>
          <w:szCs w:val="20"/>
        </w:rPr>
        <w:t>Praha</w:t>
      </w:r>
      <w:r w:rsidR="00D33F77" w:rsidRPr="00B46DA2">
        <w:rPr>
          <w:rStyle w:val="CharStyle12"/>
          <w:rFonts w:ascii="Arial" w:hAnsi="Arial" w:cs="Arial"/>
          <w:bCs/>
          <w:color w:val="000000"/>
          <w:sz w:val="20"/>
          <w:szCs w:val="20"/>
        </w:rPr>
        <w:t xml:space="preserve">, zapsaný na listu vlastnictví č. </w:t>
      </w:r>
      <w:r w:rsidR="001B7F93" w:rsidRPr="00B46DA2">
        <w:rPr>
          <w:rStyle w:val="CharStyle12"/>
          <w:rFonts w:ascii="Arial" w:hAnsi="Arial" w:cs="Arial"/>
          <w:bCs/>
          <w:color w:val="000000"/>
          <w:sz w:val="20"/>
          <w:szCs w:val="20"/>
        </w:rPr>
        <w:t>1741</w:t>
      </w:r>
      <w:r w:rsidR="00D33F77" w:rsidRPr="00B46DA2">
        <w:rPr>
          <w:rStyle w:val="CharStyle12"/>
          <w:rFonts w:ascii="Arial" w:hAnsi="Arial" w:cs="Arial"/>
          <w:bCs/>
          <w:color w:val="000000"/>
          <w:sz w:val="20"/>
          <w:szCs w:val="20"/>
        </w:rPr>
        <w:t>, vedeném Katastrálním úřadem pro hlavní město Prahu, Katastrální pracoviště Praha</w:t>
      </w:r>
      <w:r w:rsidRPr="00B46DA2">
        <w:rPr>
          <w:rStyle w:val="CharStyle12"/>
          <w:rFonts w:ascii="Arial" w:hAnsi="Arial" w:cs="Arial"/>
          <w:bCs/>
          <w:color w:val="000000"/>
          <w:sz w:val="20"/>
          <w:szCs w:val="20"/>
        </w:rPr>
        <w:t>.</w:t>
      </w:r>
    </w:p>
    <w:bookmarkEnd w:id="2"/>
    <w:bookmarkEnd w:id="3"/>
    <w:p w14:paraId="1A34C787" w14:textId="77777777" w:rsidR="007222D7" w:rsidRPr="00B46DA2" w:rsidRDefault="007222D7" w:rsidP="00B46DA2">
      <w:pPr>
        <w:pStyle w:val="Style11"/>
        <w:shd w:val="clear" w:color="auto" w:fill="auto"/>
        <w:tabs>
          <w:tab w:val="left" w:pos="567"/>
        </w:tabs>
        <w:spacing w:before="0" w:line="240" w:lineRule="auto"/>
        <w:ind w:left="426" w:hanging="426"/>
        <w:jc w:val="both"/>
        <w:rPr>
          <w:rStyle w:val="CharStyle12"/>
          <w:rFonts w:ascii="Arial" w:hAnsi="Arial" w:cs="Arial"/>
          <w:bCs/>
          <w:color w:val="000000"/>
          <w:sz w:val="20"/>
          <w:szCs w:val="20"/>
        </w:rPr>
      </w:pPr>
    </w:p>
    <w:p w14:paraId="4C7927CB" w14:textId="77777777" w:rsidR="00AF6748" w:rsidRPr="00B46DA2" w:rsidRDefault="00AF6748" w:rsidP="003D3238">
      <w:pPr>
        <w:pStyle w:val="Style11"/>
        <w:shd w:val="clear" w:color="auto" w:fill="auto"/>
        <w:spacing w:before="0" w:line="240" w:lineRule="auto"/>
        <w:rPr>
          <w:rStyle w:val="CharStyle12"/>
          <w:rFonts w:ascii="Arial" w:hAnsi="Arial" w:cs="Arial"/>
          <w:b/>
          <w:color w:val="000000"/>
          <w:sz w:val="20"/>
          <w:szCs w:val="20"/>
        </w:rPr>
      </w:pPr>
      <w:r w:rsidRPr="00B46DA2">
        <w:rPr>
          <w:rStyle w:val="CharStyle12"/>
          <w:rFonts w:ascii="Arial" w:hAnsi="Arial" w:cs="Arial"/>
          <w:b/>
          <w:color w:val="000000"/>
          <w:sz w:val="20"/>
          <w:szCs w:val="20"/>
        </w:rPr>
        <w:t>II.</w:t>
      </w:r>
    </w:p>
    <w:p w14:paraId="7E821F73" w14:textId="6976ACA5" w:rsidR="00AF6748" w:rsidRPr="00B46DA2" w:rsidRDefault="00AF6748" w:rsidP="00B46DA2">
      <w:pPr>
        <w:pStyle w:val="Style11"/>
        <w:shd w:val="clear" w:color="auto" w:fill="auto"/>
        <w:tabs>
          <w:tab w:val="left" w:pos="567"/>
        </w:tabs>
        <w:spacing w:before="0" w:line="240" w:lineRule="auto"/>
        <w:ind w:left="426" w:hanging="426"/>
        <w:rPr>
          <w:rStyle w:val="CharStyle12"/>
          <w:rFonts w:ascii="Arial" w:hAnsi="Arial" w:cs="Arial"/>
          <w:b/>
          <w:color w:val="000000"/>
          <w:sz w:val="20"/>
          <w:szCs w:val="20"/>
        </w:rPr>
      </w:pPr>
      <w:r w:rsidRPr="00B46DA2">
        <w:rPr>
          <w:rStyle w:val="CharStyle12"/>
          <w:rFonts w:ascii="Arial" w:hAnsi="Arial" w:cs="Arial"/>
          <w:b/>
          <w:color w:val="000000"/>
          <w:sz w:val="20"/>
          <w:szCs w:val="20"/>
        </w:rPr>
        <w:t>Předmět Smlouvy</w:t>
      </w:r>
    </w:p>
    <w:p w14:paraId="4E21F6EB" w14:textId="77777777" w:rsidR="00AF6748" w:rsidRPr="00B46DA2" w:rsidRDefault="00AF6748" w:rsidP="00B46DA2">
      <w:pPr>
        <w:pStyle w:val="Style11"/>
        <w:shd w:val="clear" w:color="auto" w:fill="auto"/>
        <w:tabs>
          <w:tab w:val="left" w:pos="567"/>
        </w:tabs>
        <w:spacing w:before="0" w:line="240" w:lineRule="auto"/>
        <w:ind w:left="426" w:hanging="426"/>
        <w:rPr>
          <w:rFonts w:ascii="Arial" w:hAnsi="Arial" w:cs="Arial"/>
          <w:b w:val="0"/>
          <w:bCs w:val="0"/>
          <w:color w:val="000000"/>
          <w:sz w:val="20"/>
          <w:szCs w:val="20"/>
          <w:shd w:val="clear" w:color="auto" w:fill="FFFFFF"/>
        </w:rPr>
      </w:pPr>
    </w:p>
    <w:p w14:paraId="687653DD" w14:textId="5A7BBA8F" w:rsidR="002B11BA" w:rsidRPr="00B46DA2" w:rsidRDefault="00772748" w:rsidP="00B46DA2">
      <w:pPr>
        <w:pStyle w:val="Style11"/>
        <w:numPr>
          <w:ilvl w:val="1"/>
          <w:numId w:val="3"/>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Prodávající touto Smlouvou p</w:t>
      </w:r>
      <w:r w:rsidR="00CF1FCF" w:rsidRPr="00B46DA2">
        <w:rPr>
          <w:rFonts w:ascii="Arial" w:hAnsi="Arial" w:cs="Arial"/>
          <w:b w:val="0"/>
          <w:bCs w:val="0"/>
          <w:sz w:val="20"/>
          <w:szCs w:val="20"/>
        </w:rPr>
        <w:t xml:space="preserve">řevádí (prodává) vlastnické právo k nemovitosti do výlučného vlastnictví </w:t>
      </w:r>
      <w:r w:rsidR="00CF1FCF" w:rsidRPr="00B46DA2">
        <w:rPr>
          <w:rFonts w:ascii="Arial" w:eastAsia="Times New Roman" w:hAnsi="Arial" w:cs="Arial"/>
          <w:b w:val="0"/>
          <w:bCs w:val="0"/>
          <w:color w:val="000000" w:themeColor="text1"/>
          <w:sz w:val="20"/>
          <w:szCs w:val="20"/>
          <w:lang w:eastAsia="cs-CZ"/>
        </w:rPr>
        <w:t xml:space="preserve">hlavního města Prahy, IČO: </w:t>
      </w:r>
      <w:r w:rsidR="00CF1FCF" w:rsidRPr="00B46DA2">
        <w:rPr>
          <w:rStyle w:val="hgkelc"/>
          <w:rFonts w:ascii="Arial" w:hAnsi="Arial" w:cs="Arial"/>
          <w:b w:val="0"/>
          <w:bCs w:val="0"/>
          <w:color w:val="000000" w:themeColor="text1"/>
          <w:sz w:val="20"/>
          <w:szCs w:val="20"/>
        </w:rPr>
        <w:t>00064581, se sídlem</w:t>
      </w:r>
      <w:r w:rsidR="00CF1FCF" w:rsidRPr="00B46DA2">
        <w:rPr>
          <w:rFonts w:ascii="Arial" w:eastAsia="Times New Roman" w:hAnsi="Arial" w:cs="Arial"/>
          <w:b w:val="0"/>
          <w:bCs w:val="0"/>
          <w:color w:val="000000" w:themeColor="text1"/>
          <w:sz w:val="20"/>
          <w:szCs w:val="20"/>
          <w:lang w:eastAsia="cs-CZ"/>
        </w:rPr>
        <w:t xml:space="preserve"> Mariánské nám. 2, 110 15 Praha 1, svěřen</w:t>
      </w:r>
      <w:r w:rsidR="002065D7" w:rsidRPr="00B46DA2">
        <w:rPr>
          <w:rFonts w:ascii="Arial" w:eastAsia="Times New Roman" w:hAnsi="Arial" w:cs="Arial"/>
          <w:b w:val="0"/>
          <w:bCs w:val="0"/>
          <w:color w:val="000000" w:themeColor="text1"/>
          <w:sz w:val="20"/>
          <w:szCs w:val="20"/>
          <w:lang w:eastAsia="cs-CZ"/>
        </w:rPr>
        <w:t>é</w:t>
      </w:r>
      <w:r w:rsidR="00CF1FCF" w:rsidRPr="00B46DA2">
        <w:rPr>
          <w:rFonts w:ascii="Arial" w:eastAsia="Times New Roman" w:hAnsi="Arial" w:cs="Arial"/>
          <w:b w:val="0"/>
          <w:bCs w:val="0"/>
          <w:color w:val="000000" w:themeColor="text1"/>
          <w:sz w:val="20"/>
          <w:szCs w:val="20"/>
          <w:lang w:eastAsia="cs-CZ"/>
        </w:rPr>
        <w:t xml:space="preserve"> správ</w:t>
      </w:r>
      <w:r w:rsidR="002065D7" w:rsidRPr="00B46DA2">
        <w:rPr>
          <w:rFonts w:ascii="Arial" w:eastAsia="Times New Roman" w:hAnsi="Arial" w:cs="Arial"/>
          <w:b w:val="0"/>
          <w:bCs w:val="0"/>
          <w:color w:val="000000" w:themeColor="text1"/>
          <w:sz w:val="20"/>
          <w:szCs w:val="20"/>
          <w:lang w:eastAsia="cs-CZ"/>
        </w:rPr>
        <w:t>y</w:t>
      </w:r>
      <w:r w:rsidR="00CF1FCF" w:rsidRPr="00B46DA2">
        <w:rPr>
          <w:rFonts w:ascii="Arial" w:eastAsia="Times New Roman" w:hAnsi="Arial" w:cs="Arial"/>
          <w:b w:val="0"/>
          <w:bCs w:val="0"/>
          <w:color w:val="000000" w:themeColor="text1"/>
          <w:sz w:val="20"/>
          <w:szCs w:val="20"/>
          <w:lang w:eastAsia="cs-CZ"/>
        </w:rPr>
        <w:t xml:space="preserve"> kupujícího, </w:t>
      </w:r>
      <w:r w:rsidR="00CF1FCF" w:rsidRPr="00B46DA2">
        <w:rPr>
          <w:rFonts w:ascii="Arial" w:hAnsi="Arial" w:cs="Arial"/>
          <w:b w:val="0"/>
          <w:bCs w:val="0"/>
          <w:color w:val="000000" w:themeColor="text1"/>
          <w:sz w:val="20"/>
          <w:szCs w:val="20"/>
        </w:rPr>
        <w:t>se všemi jeho právy</w:t>
      </w:r>
      <w:r w:rsidR="00C56071" w:rsidRPr="00B46DA2">
        <w:rPr>
          <w:rFonts w:ascii="Arial" w:hAnsi="Arial" w:cs="Arial"/>
          <w:b w:val="0"/>
          <w:bCs w:val="0"/>
          <w:color w:val="000000" w:themeColor="text1"/>
          <w:sz w:val="20"/>
          <w:szCs w:val="20"/>
        </w:rPr>
        <w:t xml:space="preserve"> a povinnostmi</w:t>
      </w:r>
      <w:r w:rsidR="00CF1FCF" w:rsidRPr="00B46DA2">
        <w:rPr>
          <w:rFonts w:ascii="Arial" w:hAnsi="Arial" w:cs="Arial"/>
          <w:b w:val="0"/>
          <w:bCs w:val="0"/>
          <w:color w:val="000000" w:themeColor="text1"/>
          <w:sz w:val="20"/>
          <w:szCs w:val="20"/>
        </w:rPr>
        <w:t xml:space="preserve">, součástmi a příslušenstvím, a to za kupní cenu </w:t>
      </w:r>
      <w:r w:rsidR="00FB687A" w:rsidRPr="00B46DA2">
        <w:rPr>
          <w:rFonts w:ascii="Arial" w:hAnsi="Arial" w:cs="Arial"/>
          <w:color w:val="000000" w:themeColor="text1"/>
          <w:sz w:val="20"/>
          <w:szCs w:val="20"/>
        </w:rPr>
        <w:t>82</w:t>
      </w:r>
      <w:r w:rsidR="00D33F77" w:rsidRPr="00B46DA2">
        <w:rPr>
          <w:rFonts w:ascii="Arial" w:hAnsi="Arial" w:cs="Arial"/>
          <w:color w:val="000000" w:themeColor="text1"/>
          <w:sz w:val="20"/>
          <w:szCs w:val="20"/>
        </w:rPr>
        <w:t>.</w:t>
      </w:r>
      <w:r w:rsidR="00FB687A" w:rsidRPr="00B46DA2">
        <w:rPr>
          <w:rFonts w:ascii="Arial" w:hAnsi="Arial" w:cs="Arial"/>
          <w:color w:val="000000" w:themeColor="text1"/>
          <w:sz w:val="20"/>
          <w:szCs w:val="20"/>
        </w:rPr>
        <w:t>200</w:t>
      </w:r>
      <w:r w:rsidR="00D33F77" w:rsidRPr="00B46DA2">
        <w:rPr>
          <w:rFonts w:ascii="Arial" w:hAnsi="Arial" w:cs="Arial"/>
          <w:color w:val="000000" w:themeColor="text1"/>
          <w:sz w:val="20"/>
          <w:szCs w:val="20"/>
        </w:rPr>
        <w:t>,-</w:t>
      </w:r>
      <w:r w:rsidR="00D33F77" w:rsidRPr="00B46DA2">
        <w:rPr>
          <w:rFonts w:ascii="Arial" w:hAnsi="Arial" w:cs="Arial"/>
          <w:b w:val="0"/>
          <w:bCs w:val="0"/>
          <w:color w:val="000000" w:themeColor="text1"/>
          <w:sz w:val="20"/>
          <w:szCs w:val="20"/>
        </w:rPr>
        <w:t xml:space="preserve"> </w:t>
      </w:r>
      <w:r w:rsidR="00CF1FCF" w:rsidRPr="00B46DA2">
        <w:rPr>
          <w:rFonts w:ascii="Arial" w:hAnsi="Arial" w:cs="Arial"/>
          <w:b w:val="0"/>
          <w:bCs w:val="0"/>
          <w:color w:val="000000" w:themeColor="text1"/>
          <w:sz w:val="20"/>
          <w:szCs w:val="20"/>
        </w:rPr>
        <w:t>Kč</w:t>
      </w:r>
      <w:r w:rsidR="00416A97" w:rsidRPr="00B46DA2">
        <w:rPr>
          <w:rFonts w:ascii="Arial" w:hAnsi="Arial" w:cs="Arial"/>
          <w:b w:val="0"/>
          <w:bCs w:val="0"/>
          <w:color w:val="000000" w:themeColor="text1"/>
          <w:sz w:val="20"/>
          <w:szCs w:val="20"/>
        </w:rPr>
        <w:t xml:space="preserve"> </w:t>
      </w:r>
      <w:r w:rsidR="00CF1FCF" w:rsidRPr="00B46DA2">
        <w:rPr>
          <w:rFonts w:ascii="Arial" w:hAnsi="Arial" w:cs="Arial"/>
          <w:b w:val="0"/>
          <w:bCs w:val="0"/>
          <w:color w:val="000000" w:themeColor="text1"/>
          <w:sz w:val="20"/>
          <w:szCs w:val="20"/>
        </w:rPr>
        <w:t>(dále jen „</w:t>
      </w:r>
      <w:r w:rsidR="00CF1FCF" w:rsidRPr="00B46DA2">
        <w:rPr>
          <w:rFonts w:ascii="Arial" w:hAnsi="Arial" w:cs="Arial"/>
          <w:color w:val="000000" w:themeColor="text1"/>
          <w:sz w:val="20"/>
          <w:szCs w:val="20"/>
        </w:rPr>
        <w:t>kupní cena</w:t>
      </w:r>
      <w:r w:rsidR="00CF1FCF" w:rsidRPr="00B46DA2">
        <w:rPr>
          <w:rFonts w:ascii="Arial" w:hAnsi="Arial" w:cs="Arial"/>
          <w:b w:val="0"/>
          <w:bCs w:val="0"/>
          <w:color w:val="000000" w:themeColor="text1"/>
          <w:sz w:val="20"/>
          <w:szCs w:val="20"/>
        </w:rPr>
        <w:t>“) a kupující nemovitost za kupní cenu kupuje a přijímá do výlučného vlastnictví hlavního města Prahy a do své svěřené správy.</w:t>
      </w:r>
      <w:r w:rsidR="009E387E" w:rsidRPr="00B46DA2">
        <w:rPr>
          <w:rFonts w:ascii="Arial" w:hAnsi="Arial" w:cs="Arial"/>
          <w:b w:val="0"/>
          <w:bCs w:val="0"/>
          <w:color w:val="000000" w:themeColor="text1"/>
          <w:sz w:val="20"/>
          <w:szCs w:val="20"/>
        </w:rPr>
        <w:t xml:space="preserve"> Kupní cena je konečná a zahrnuje veškeré daně</w:t>
      </w:r>
      <w:r w:rsidR="002B11BA" w:rsidRPr="00B46DA2">
        <w:rPr>
          <w:rFonts w:ascii="Arial" w:hAnsi="Arial" w:cs="Arial"/>
          <w:b w:val="0"/>
          <w:bCs w:val="0"/>
          <w:color w:val="000000" w:themeColor="text1"/>
          <w:sz w:val="20"/>
          <w:szCs w:val="20"/>
        </w:rPr>
        <w:t>.</w:t>
      </w:r>
    </w:p>
    <w:p w14:paraId="1AA98C11" w14:textId="77777777" w:rsidR="00CF1FCF" w:rsidRPr="00B46DA2" w:rsidRDefault="00CF1FCF" w:rsidP="00B46DA2">
      <w:pPr>
        <w:pStyle w:val="Style11"/>
        <w:shd w:val="clear" w:color="auto" w:fill="auto"/>
        <w:tabs>
          <w:tab w:val="left" w:pos="567"/>
        </w:tabs>
        <w:spacing w:before="0" w:line="240" w:lineRule="auto"/>
        <w:ind w:left="426" w:hanging="426"/>
        <w:jc w:val="both"/>
        <w:rPr>
          <w:rFonts w:ascii="Arial" w:hAnsi="Arial" w:cs="Arial"/>
          <w:b w:val="0"/>
          <w:bCs w:val="0"/>
          <w:sz w:val="20"/>
          <w:szCs w:val="20"/>
        </w:rPr>
      </w:pPr>
    </w:p>
    <w:p w14:paraId="0BF94D15" w14:textId="123C3BF5" w:rsidR="00971625" w:rsidRPr="00B46DA2" w:rsidRDefault="00971625" w:rsidP="003D3238">
      <w:pPr>
        <w:pStyle w:val="Style11"/>
        <w:shd w:val="clear" w:color="auto" w:fill="auto"/>
        <w:spacing w:before="0" w:line="240" w:lineRule="auto"/>
        <w:rPr>
          <w:rStyle w:val="CharStyle12"/>
          <w:rFonts w:ascii="Arial" w:hAnsi="Arial" w:cs="Arial"/>
          <w:b/>
          <w:color w:val="000000"/>
          <w:sz w:val="20"/>
          <w:szCs w:val="20"/>
        </w:rPr>
      </w:pPr>
      <w:r w:rsidRPr="00B46DA2">
        <w:rPr>
          <w:rStyle w:val="CharStyle12"/>
          <w:rFonts w:ascii="Arial" w:hAnsi="Arial" w:cs="Arial"/>
          <w:b/>
          <w:color w:val="000000"/>
          <w:sz w:val="20"/>
          <w:szCs w:val="20"/>
        </w:rPr>
        <w:t>III.</w:t>
      </w:r>
    </w:p>
    <w:p w14:paraId="3428CA41" w14:textId="2B09C106" w:rsidR="00971625" w:rsidRPr="00B46DA2" w:rsidRDefault="00971625" w:rsidP="00B46DA2">
      <w:pPr>
        <w:pStyle w:val="Style11"/>
        <w:shd w:val="clear" w:color="auto" w:fill="auto"/>
        <w:tabs>
          <w:tab w:val="left" w:pos="567"/>
        </w:tabs>
        <w:spacing w:before="0" w:line="240" w:lineRule="auto"/>
        <w:ind w:left="426" w:hanging="426"/>
        <w:rPr>
          <w:rFonts w:ascii="Arial" w:hAnsi="Arial" w:cs="Arial"/>
          <w:bCs w:val="0"/>
          <w:color w:val="000000"/>
          <w:sz w:val="20"/>
          <w:szCs w:val="20"/>
          <w:shd w:val="clear" w:color="auto" w:fill="FFFFFF"/>
        </w:rPr>
      </w:pPr>
      <w:r w:rsidRPr="00B46DA2">
        <w:rPr>
          <w:rStyle w:val="CharStyle12"/>
          <w:rFonts w:ascii="Arial" w:hAnsi="Arial" w:cs="Arial"/>
          <w:b/>
          <w:color w:val="000000"/>
          <w:sz w:val="20"/>
          <w:szCs w:val="20"/>
        </w:rPr>
        <w:t>Platební podmínky</w:t>
      </w:r>
    </w:p>
    <w:p w14:paraId="40B84784" w14:textId="77777777" w:rsidR="000502DF" w:rsidRPr="00B46DA2" w:rsidRDefault="000502DF" w:rsidP="00B46DA2">
      <w:pPr>
        <w:pStyle w:val="Style11"/>
        <w:shd w:val="clear" w:color="auto" w:fill="auto"/>
        <w:tabs>
          <w:tab w:val="left" w:pos="567"/>
        </w:tabs>
        <w:spacing w:before="0" w:line="240" w:lineRule="auto"/>
        <w:ind w:left="426" w:hanging="426"/>
        <w:jc w:val="both"/>
        <w:rPr>
          <w:rFonts w:ascii="Arial" w:hAnsi="Arial" w:cs="Arial"/>
          <w:b w:val="0"/>
          <w:bCs w:val="0"/>
          <w:sz w:val="20"/>
          <w:szCs w:val="20"/>
        </w:rPr>
      </w:pPr>
    </w:p>
    <w:p w14:paraId="21916AAE" w14:textId="2D9BACFC" w:rsidR="007245CE" w:rsidRPr="00B46DA2" w:rsidRDefault="000502DF" w:rsidP="00B46DA2">
      <w:pPr>
        <w:pStyle w:val="Style11"/>
        <w:numPr>
          <w:ilvl w:val="1"/>
          <w:numId w:val="5"/>
        </w:numPr>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Kupující se zavazuje, že </w:t>
      </w:r>
      <w:r w:rsidR="00C56071" w:rsidRPr="00B46DA2">
        <w:rPr>
          <w:rFonts w:ascii="Arial" w:hAnsi="Arial" w:cs="Arial"/>
          <w:b w:val="0"/>
          <w:bCs w:val="0"/>
          <w:sz w:val="20"/>
          <w:szCs w:val="20"/>
        </w:rPr>
        <w:t xml:space="preserve">kupní </w:t>
      </w:r>
      <w:r w:rsidRPr="00B46DA2">
        <w:rPr>
          <w:rFonts w:ascii="Arial" w:hAnsi="Arial" w:cs="Arial"/>
          <w:b w:val="0"/>
          <w:bCs w:val="0"/>
          <w:sz w:val="20"/>
          <w:szCs w:val="20"/>
        </w:rPr>
        <w:t xml:space="preserve">cenu ve výši </w:t>
      </w:r>
      <w:r w:rsidR="00DD640B" w:rsidRPr="00B46DA2">
        <w:rPr>
          <w:rFonts w:ascii="Arial" w:hAnsi="Arial" w:cs="Arial"/>
          <w:b w:val="0"/>
          <w:bCs w:val="0"/>
          <w:sz w:val="20"/>
          <w:szCs w:val="20"/>
        </w:rPr>
        <w:t>82</w:t>
      </w:r>
      <w:r w:rsidR="0029746B" w:rsidRPr="00B46DA2">
        <w:rPr>
          <w:rFonts w:ascii="Arial" w:hAnsi="Arial" w:cs="Arial"/>
          <w:b w:val="0"/>
          <w:bCs w:val="0"/>
          <w:sz w:val="20"/>
          <w:szCs w:val="20"/>
        </w:rPr>
        <w:t>.</w:t>
      </w:r>
      <w:r w:rsidR="00C56071" w:rsidRPr="00B46DA2">
        <w:rPr>
          <w:rFonts w:ascii="Arial" w:hAnsi="Arial" w:cs="Arial"/>
          <w:b w:val="0"/>
          <w:bCs w:val="0"/>
          <w:sz w:val="20"/>
          <w:szCs w:val="20"/>
        </w:rPr>
        <w:t xml:space="preserve">000,- </w:t>
      </w:r>
      <w:r w:rsidRPr="00B46DA2">
        <w:rPr>
          <w:rFonts w:ascii="Arial" w:hAnsi="Arial" w:cs="Arial"/>
          <w:b w:val="0"/>
          <w:bCs w:val="0"/>
          <w:sz w:val="20"/>
          <w:szCs w:val="20"/>
        </w:rPr>
        <w:t>Kč</w:t>
      </w:r>
      <w:r w:rsidR="00C56071" w:rsidRPr="00B46DA2">
        <w:rPr>
          <w:rFonts w:ascii="Arial" w:hAnsi="Arial" w:cs="Arial"/>
          <w:sz w:val="20"/>
          <w:szCs w:val="20"/>
        </w:rPr>
        <w:t xml:space="preserve"> </w:t>
      </w:r>
      <w:r w:rsidR="00FE33C8" w:rsidRPr="00B46DA2">
        <w:rPr>
          <w:rFonts w:ascii="Arial" w:hAnsi="Arial" w:cs="Arial"/>
          <w:b w:val="0"/>
          <w:bCs w:val="0"/>
          <w:sz w:val="20"/>
          <w:szCs w:val="20"/>
        </w:rPr>
        <w:t>za</w:t>
      </w:r>
      <w:r w:rsidR="00FD69F1" w:rsidRPr="00B46DA2">
        <w:rPr>
          <w:rFonts w:ascii="Arial" w:hAnsi="Arial" w:cs="Arial"/>
          <w:b w:val="0"/>
          <w:bCs w:val="0"/>
          <w:sz w:val="20"/>
          <w:szCs w:val="20"/>
        </w:rPr>
        <w:t>platí</w:t>
      </w:r>
      <w:r w:rsidRPr="00B46DA2">
        <w:rPr>
          <w:rFonts w:ascii="Arial" w:hAnsi="Arial" w:cs="Arial"/>
          <w:b w:val="0"/>
          <w:bCs w:val="0"/>
          <w:sz w:val="20"/>
          <w:szCs w:val="20"/>
        </w:rPr>
        <w:t xml:space="preserve"> </w:t>
      </w:r>
      <w:r w:rsidR="00CF1FCF" w:rsidRPr="00B46DA2">
        <w:rPr>
          <w:rFonts w:ascii="Arial" w:hAnsi="Arial" w:cs="Arial"/>
          <w:b w:val="0"/>
          <w:bCs w:val="0"/>
          <w:sz w:val="20"/>
          <w:szCs w:val="20"/>
        </w:rPr>
        <w:t>p</w:t>
      </w:r>
      <w:r w:rsidRPr="00B46DA2">
        <w:rPr>
          <w:rFonts w:ascii="Arial" w:hAnsi="Arial" w:cs="Arial"/>
          <w:b w:val="0"/>
          <w:bCs w:val="0"/>
          <w:sz w:val="20"/>
          <w:szCs w:val="20"/>
        </w:rPr>
        <w:t xml:space="preserve">rodávajícímu na účet </w:t>
      </w:r>
      <w:r w:rsidR="00FE33C8" w:rsidRPr="00B46DA2">
        <w:rPr>
          <w:rFonts w:ascii="Arial" w:hAnsi="Arial" w:cs="Arial"/>
          <w:b w:val="0"/>
          <w:bCs w:val="0"/>
          <w:sz w:val="20"/>
          <w:szCs w:val="20"/>
          <w:highlight w:val="yellow"/>
        </w:rPr>
        <w:t xml:space="preserve">č. </w:t>
      </w:r>
      <w:proofErr w:type="spellStart"/>
      <w:r w:rsidR="00FE33C8" w:rsidRPr="00B46DA2">
        <w:rPr>
          <w:rFonts w:ascii="Arial" w:hAnsi="Arial" w:cs="Arial"/>
          <w:b w:val="0"/>
          <w:bCs w:val="0"/>
          <w:sz w:val="20"/>
          <w:szCs w:val="20"/>
          <w:highlight w:val="yellow"/>
        </w:rPr>
        <w:t>xxxxxxx</w:t>
      </w:r>
      <w:proofErr w:type="spellEnd"/>
      <w:r w:rsidR="00FE33C8" w:rsidRPr="00B46DA2">
        <w:rPr>
          <w:rFonts w:ascii="Arial" w:hAnsi="Arial" w:cs="Arial"/>
          <w:b w:val="0"/>
          <w:bCs w:val="0"/>
          <w:sz w:val="20"/>
          <w:szCs w:val="20"/>
          <w:highlight w:val="yellow"/>
        </w:rPr>
        <w:t>/</w:t>
      </w:r>
      <w:proofErr w:type="spellStart"/>
      <w:r w:rsidR="00FE33C8" w:rsidRPr="00B46DA2">
        <w:rPr>
          <w:rFonts w:ascii="Arial" w:hAnsi="Arial" w:cs="Arial"/>
          <w:b w:val="0"/>
          <w:bCs w:val="0"/>
          <w:sz w:val="20"/>
          <w:szCs w:val="20"/>
          <w:highlight w:val="yellow"/>
        </w:rPr>
        <w:t>xxxx</w:t>
      </w:r>
      <w:proofErr w:type="spellEnd"/>
      <w:r w:rsidR="007C3D76" w:rsidRPr="00B46DA2">
        <w:rPr>
          <w:rFonts w:ascii="Arial" w:hAnsi="Arial" w:cs="Arial"/>
          <w:b w:val="0"/>
          <w:bCs w:val="0"/>
          <w:sz w:val="20"/>
          <w:szCs w:val="20"/>
        </w:rPr>
        <w:t xml:space="preserve">, </w:t>
      </w:r>
      <w:r w:rsidRPr="00B46DA2">
        <w:rPr>
          <w:rFonts w:ascii="Arial" w:hAnsi="Arial" w:cs="Arial"/>
          <w:b w:val="0"/>
          <w:bCs w:val="0"/>
          <w:sz w:val="20"/>
          <w:szCs w:val="20"/>
        </w:rPr>
        <w:t>veden</w:t>
      </w:r>
      <w:r w:rsidR="007C3D76" w:rsidRPr="00B46DA2">
        <w:rPr>
          <w:rFonts w:ascii="Arial" w:hAnsi="Arial" w:cs="Arial"/>
          <w:b w:val="0"/>
          <w:bCs w:val="0"/>
          <w:sz w:val="20"/>
          <w:szCs w:val="20"/>
        </w:rPr>
        <w:t>ý</w:t>
      </w:r>
      <w:r w:rsidRPr="00B46DA2">
        <w:rPr>
          <w:rFonts w:ascii="Arial" w:hAnsi="Arial" w:cs="Arial"/>
          <w:b w:val="0"/>
          <w:bCs w:val="0"/>
          <w:sz w:val="20"/>
          <w:szCs w:val="20"/>
        </w:rPr>
        <w:t xml:space="preserve"> u </w:t>
      </w:r>
      <w:proofErr w:type="spellStart"/>
      <w:r w:rsidR="007C3D76" w:rsidRPr="00B46DA2">
        <w:rPr>
          <w:rFonts w:ascii="Arial" w:hAnsi="Arial" w:cs="Arial"/>
          <w:b w:val="0"/>
          <w:bCs w:val="0"/>
          <w:sz w:val="20"/>
          <w:szCs w:val="20"/>
          <w:highlight w:val="yellow"/>
        </w:rPr>
        <w:t>xxxx</w:t>
      </w:r>
      <w:proofErr w:type="spellEnd"/>
      <w:r w:rsidR="007C3D76" w:rsidRPr="00B46DA2">
        <w:rPr>
          <w:rFonts w:ascii="Arial" w:hAnsi="Arial" w:cs="Arial"/>
          <w:b w:val="0"/>
          <w:bCs w:val="0"/>
          <w:sz w:val="20"/>
          <w:szCs w:val="20"/>
          <w:highlight w:val="yellow"/>
        </w:rPr>
        <w:t xml:space="preserve"> </w:t>
      </w:r>
      <w:proofErr w:type="spellStart"/>
      <w:r w:rsidR="007C3D76" w:rsidRPr="00B46DA2">
        <w:rPr>
          <w:rFonts w:ascii="Arial" w:hAnsi="Arial" w:cs="Arial"/>
          <w:b w:val="0"/>
          <w:bCs w:val="0"/>
          <w:sz w:val="20"/>
          <w:szCs w:val="20"/>
          <w:highlight w:val="yellow"/>
        </w:rPr>
        <w:t>xxxxx</w:t>
      </w:r>
      <w:proofErr w:type="spellEnd"/>
      <w:r w:rsidR="00124899" w:rsidRPr="00B46DA2">
        <w:rPr>
          <w:rFonts w:ascii="Arial" w:hAnsi="Arial" w:cs="Arial"/>
          <w:b w:val="0"/>
          <w:bCs w:val="0"/>
          <w:sz w:val="20"/>
          <w:szCs w:val="20"/>
        </w:rPr>
        <w:t xml:space="preserve"> banky, a. s., se sídlem </w:t>
      </w:r>
      <w:proofErr w:type="spellStart"/>
      <w:r w:rsidR="00081FCD" w:rsidRPr="00B46DA2">
        <w:rPr>
          <w:rFonts w:ascii="Arial" w:hAnsi="Arial" w:cs="Arial"/>
          <w:b w:val="0"/>
          <w:bCs w:val="0"/>
          <w:sz w:val="20"/>
          <w:szCs w:val="20"/>
          <w:highlight w:val="yellow"/>
        </w:rPr>
        <w:t>xxxxxx</w:t>
      </w:r>
      <w:proofErr w:type="spellEnd"/>
      <w:r w:rsidR="00124899" w:rsidRPr="00B46DA2">
        <w:rPr>
          <w:rFonts w:ascii="Arial" w:hAnsi="Arial" w:cs="Arial"/>
          <w:b w:val="0"/>
          <w:bCs w:val="0"/>
          <w:sz w:val="20"/>
          <w:szCs w:val="20"/>
          <w:highlight w:val="yellow"/>
        </w:rPr>
        <w:t xml:space="preserve">, </w:t>
      </w:r>
      <w:proofErr w:type="spellStart"/>
      <w:r w:rsidR="00081FCD" w:rsidRPr="00B46DA2">
        <w:rPr>
          <w:rFonts w:ascii="Arial" w:hAnsi="Arial" w:cs="Arial"/>
          <w:b w:val="0"/>
          <w:bCs w:val="0"/>
          <w:sz w:val="20"/>
          <w:szCs w:val="20"/>
          <w:highlight w:val="yellow"/>
        </w:rPr>
        <w:t>xxxxxxx</w:t>
      </w:r>
      <w:proofErr w:type="spellEnd"/>
      <w:r w:rsidR="00124899" w:rsidRPr="00B46DA2">
        <w:rPr>
          <w:rFonts w:ascii="Arial" w:hAnsi="Arial" w:cs="Arial"/>
          <w:b w:val="0"/>
          <w:bCs w:val="0"/>
          <w:sz w:val="20"/>
          <w:szCs w:val="20"/>
          <w:highlight w:val="yellow"/>
        </w:rPr>
        <w:t xml:space="preserve">, IČ: </w:t>
      </w:r>
      <w:proofErr w:type="spellStart"/>
      <w:r w:rsidR="00081FCD" w:rsidRPr="00B46DA2">
        <w:rPr>
          <w:rFonts w:ascii="Arial" w:hAnsi="Arial" w:cs="Arial"/>
          <w:b w:val="0"/>
          <w:bCs w:val="0"/>
          <w:sz w:val="20"/>
          <w:szCs w:val="20"/>
          <w:highlight w:val="yellow"/>
        </w:rPr>
        <w:t>xxxxxxxx</w:t>
      </w:r>
      <w:proofErr w:type="spellEnd"/>
      <w:r w:rsidRPr="00B46DA2">
        <w:rPr>
          <w:rFonts w:ascii="Arial" w:hAnsi="Arial" w:cs="Arial"/>
          <w:b w:val="0"/>
          <w:bCs w:val="0"/>
          <w:sz w:val="20"/>
          <w:szCs w:val="20"/>
        </w:rPr>
        <w:t xml:space="preserve">, </w:t>
      </w:r>
      <w:r w:rsidR="00081FCD" w:rsidRPr="00B46DA2">
        <w:rPr>
          <w:rFonts w:ascii="Arial" w:hAnsi="Arial" w:cs="Arial"/>
          <w:b w:val="0"/>
          <w:bCs w:val="0"/>
          <w:sz w:val="20"/>
          <w:szCs w:val="20"/>
        </w:rPr>
        <w:t xml:space="preserve">do </w:t>
      </w:r>
      <w:r w:rsidR="009E1404" w:rsidRPr="00B46DA2">
        <w:rPr>
          <w:rFonts w:ascii="Arial" w:hAnsi="Arial" w:cs="Arial"/>
          <w:b w:val="0"/>
          <w:bCs w:val="0"/>
          <w:sz w:val="20"/>
          <w:szCs w:val="20"/>
        </w:rPr>
        <w:t>10</w:t>
      </w:r>
      <w:r w:rsidR="00DF7BE0" w:rsidRPr="00B46DA2">
        <w:rPr>
          <w:rFonts w:ascii="Arial" w:hAnsi="Arial" w:cs="Arial"/>
          <w:b w:val="0"/>
          <w:bCs w:val="0"/>
          <w:sz w:val="20"/>
          <w:szCs w:val="20"/>
        </w:rPr>
        <w:t xml:space="preserve"> dnů po </w:t>
      </w:r>
      <w:r w:rsidR="00925CD0" w:rsidRPr="00B46DA2">
        <w:rPr>
          <w:rFonts w:ascii="Arial" w:hAnsi="Arial" w:cs="Arial"/>
          <w:b w:val="0"/>
          <w:bCs w:val="0"/>
          <w:sz w:val="20"/>
          <w:szCs w:val="20"/>
        </w:rPr>
        <w:t xml:space="preserve">doručení </w:t>
      </w:r>
      <w:r w:rsidR="00F337B2" w:rsidRPr="00B46DA2">
        <w:rPr>
          <w:rFonts w:ascii="Arial" w:hAnsi="Arial" w:cs="Arial"/>
          <w:b w:val="0"/>
          <w:bCs w:val="0"/>
          <w:sz w:val="20"/>
          <w:szCs w:val="20"/>
        </w:rPr>
        <w:t>vyrozumění</w:t>
      </w:r>
      <w:r w:rsidR="006E6E8F" w:rsidRPr="00B46DA2">
        <w:rPr>
          <w:rFonts w:ascii="Arial" w:hAnsi="Arial" w:cs="Arial"/>
          <w:b w:val="0"/>
          <w:bCs w:val="0"/>
          <w:sz w:val="20"/>
          <w:szCs w:val="20"/>
        </w:rPr>
        <w:t xml:space="preserve"> </w:t>
      </w:r>
      <w:r w:rsidR="00D64992" w:rsidRPr="00B46DA2">
        <w:rPr>
          <w:rFonts w:ascii="Arial" w:hAnsi="Arial" w:cs="Arial"/>
          <w:b w:val="0"/>
          <w:bCs w:val="0"/>
          <w:sz w:val="20"/>
          <w:szCs w:val="20"/>
        </w:rPr>
        <w:t xml:space="preserve">příslušného </w:t>
      </w:r>
      <w:r w:rsidR="006E6E8F" w:rsidRPr="00B46DA2">
        <w:rPr>
          <w:rFonts w:ascii="Arial" w:hAnsi="Arial" w:cs="Arial"/>
          <w:b w:val="0"/>
          <w:bCs w:val="0"/>
          <w:sz w:val="20"/>
          <w:szCs w:val="20"/>
        </w:rPr>
        <w:t>katastrálního ú</w:t>
      </w:r>
      <w:r w:rsidR="00F337B2" w:rsidRPr="00B46DA2">
        <w:rPr>
          <w:rFonts w:ascii="Arial" w:hAnsi="Arial" w:cs="Arial"/>
          <w:b w:val="0"/>
          <w:bCs w:val="0"/>
          <w:sz w:val="20"/>
          <w:szCs w:val="20"/>
        </w:rPr>
        <w:t xml:space="preserve">řadu </w:t>
      </w:r>
      <w:r w:rsidR="00D64992" w:rsidRPr="00B46DA2">
        <w:rPr>
          <w:rFonts w:ascii="Arial" w:hAnsi="Arial" w:cs="Arial"/>
          <w:b w:val="0"/>
          <w:bCs w:val="0"/>
          <w:sz w:val="20"/>
          <w:szCs w:val="20"/>
        </w:rPr>
        <w:t xml:space="preserve">o </w:t>
      </w:r>
      <w:r w:rsidR="00FE1E7E" w:rsidRPr="00B46DA2">
        <w:rPr>
          <w:rFonts w:ascii="Arial" w:hAnsi="Arial" w:cs="Arial"/>
          <w:b w:val="0"/>
          <w:bCs w:val="0"/>
          <w:sz w:val="20"/>
          <w:szCs w:val="20"/>
        </w:rPr>
        <w:t>provedení</w:t>
      </w:r>
      <w:r w:rsidR="00D64992" w:rsidRPr="00B46DA2">
        <w:rPr>
          <w:rFonts w:ascii="Arial" w:hAnsi="Arial" w:cs="Arial"/>
          <w:b w:val="0"/>
          <w:bCs w:val="0"/>
          <w:sz w:val="20"/>
          <w:szCs w:val="20"/>
        </w:rPr>
        <w:t xml:space="preserve"> vkladu</w:t>
      </w:r>
      <w:r w:rsidR="00FE1E7E" w:rsidRPr="00B46DA2">
        <w:rPr>
          <w:rFonts w:ascii="Arial" w:hAnsi="Arial" w:cs="Arial"/>
          <w:b w:val="0"/>
          <w:bCs w:val="0"/>
          <w:sz w:val="20"/>
          <w:szCs w:val="20"/>
        </w:rPr>
        <w:t xml:space="preserve"> vlastnického práva k nemovitosti ve prospěch kupujícího.</w:t>
      </w:r>
    </w:p>
    <w:p w14:paraId="4453929F" w14:textId="723719D6" w:rsidR="008D35AA" w:rsidRPr="00B46DA2" w:rsidRDefault="008D35AA" w:rsidP="00B46DA2">
      <w:pPr>
        <w:pStyle w:val="Style11"/>
        <w:shd w:val="clear" w:color="auto" w:fill="auto"/>
        <w:spacing w:before="0" w:line="240" w:lineRule="auto"/>
        <w:rPr>
          <w:rFonts w:ascii="Arial" w:hAnsi="Arial" w:cs="Arial"/>
          <w:bCs w:val="0"/>
          <w:color w:val="000000"/>
          <w:sz w:val="20"/>
          <w:szCs w:val="20"/>
          <w:shd w:val="clear" w:color="auto" w:fill="FFFFFF"/>
        </w:rPr>
      </w:pPr>
      <w:r w:rsidRPr="00B46DA2">
        <w:rPr>
          <w:rStyle w:val="CharStyle12"/>
          <w:rFonts w:ascii="Arial" w:hAnsi="Arial" w:cs="Arial"/>
          <w:b/>
          <w:color w:val="000000"/>
          <w:sz w:val="20"/>
          <w:szCs w:val="20"/>
        </w:rPr>
        <w:lastRenderedPageBreak/>
        <w:t>IV.</w:t>
      </w:r>
    </w:p>
    <w:p w14:paraId="277197A3" w14:textId="77777777" w:rsidR="008D35AA" w:rsidRPr="00B46DA2" w:rsidRDefault="008D35AA" w:rsidP="00B46DA2">
      <w:pPr>
        <w:spacing w:after="0"/>
        <w:jc w:val="center"/>
        <w:rPr>
          <w:rFonts w:ascii="Arial" w:hAnsi="Arial" w:cs="Arial"/>
          <w:b/>
          <w:sz w:val="20"/>
          <w:szCs w:val="20"/>
        </w:rPr>
      </w:pPr>
      <w:r w:rsidRPr="00B46DA2">
        <w:rPr>
          <w:rFonts w:ascii="Arial" w:hAnsi="Arial" w:cs="Arial"/>
          <w:b/>
          <w:sz w:val="20"/>
          <w:szCs w:val="20"/>
        </w:rPr>
        <w:t>Nabytí vlastnického práva, ostatní ujednání</w:t>
      </w:r>
    </w:p>
    <w:p w14:paraId="30B1936D" w14:textId="77777777" w:rsidR="008D35AA" w:rsidRPr="00B46DA2" w:rsidRDefault="008D35AA" w:rsidP="00772748">
      <w:pPr>
        <w:pStyle w:val="Style11"/>
        <w:shd w:val="clear" w:color="auto" w:fill="auto"/>
        <w:tabs>
          <w:tab w:val="left" w:pos="567"/>
        </w:tabs>
        <w:spacing w:before="0" w:line="240" w:lineRule="auto"/>
        <w:ind w:left="360"/>
        <w:jc w:val="both"/>
        <w:rPr>
          <w:rFonts w:ascii="Arial" w:hAnsi="Arial" w:cs="Arial"/>
          <w:sz w:val="20"/>
          <w:szCs w:val="20"/>
        </w:rPr>
      </w:pPr>
    </w:p>
    <w:p w14:paraId="552470D2" w14:textId="2A83196D" w:rsidR="000D2514" w:rsidRPr="00B46DA2" w:rsidRDefault="000D2514" w:rsidP="00B46DA2">
      <w:pPr>
        <w:pStyle w:val="Style11"/>
        <w:numPr>
          <w:ilvl w:val="1"/>
          <w:numId w:val="9"/>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Návrh na vklad vlastnického práva k </w:t>
      </w:r>
      <w:r w:rsidR="00AF0C5E" w:rsidRPr="00B46DA2">
        <w:rPr>
          <w:rFonts w:ascii="Arial" w:hAnsi="Arial" w:cs="Arial"/>
          <w:b w:val="0"/>
          <w:bCs w:val="0"/>
          <w:sz w:val="20"/>
          <w:szCs w:val="20"/>
        </w:rPr>
        <w:t>nemovitosti</w:t>
      </w:r>
      <w:r w:rsidRPr="00B46DA2">
        <w:rPr>
          <w:rFonts w:ascii="Arial" w:hAnsi="Arial" w:cs="Arial"/>
          <w:b w:val="0"/>
          <w:bCs w:val="0"/>
          <w:sz w:val="20"/>
          <w:szCs w:val="20"/>
        </w:rPr>
        <w:t xml:space="preserve"> bude podán </w:t>
      </w:r>
      <w:r w:rsidR="00A31BF0" w:rsidRPr="00B46DA2">
        <w:rPr>
          <w:rFonts w:ascii="Arial" w:hAnsi="Arial" w:cs="Arial"/>
          <w:b w:val="0"/>
          <w:bCs w:val="0"/>
          <w:sz w:val="20"/>
          <w:szCs w:val="20"/>
        </w:rPr>
        <w:t>kupujícím</w:t>
      </w:r>
      <w:r w:rsidR="00420FBC" w:rsidRPr="00B46DA2">
        <w:rPr>
          <w:rFonts w:ascii="Arial" w:hAnsi="Arial" w:cs="Arial"/>
          <w:b w:val="0"/>
          <w:bCs w:val="0"/>
          <w:sz w:val="20"/>
          <w:szCs w:val="20"/>
        </w:rPr>
        <w:t>.</w:t>
      </w:r>
    </w:p>
    <w:p w14:paraId="5FE84F0B" w14:textId="77777777" w:rsidR="000D2514" w:rsidRPr="00B46DA2" w:rsidRDefault="000D2514" w:rsidP="00B46DA2">
      <w:pPr>
        <w:pStyle w:val="Style11"/>
        <w:shd w:val="clear" w:color="auto" w:fill="auto"/>
        <w:spacing w:before="0" w:line="240" w:lineRule="auto"/>
        <w:ind w:left="567" w:hanging="567"/>
        <w:jc w:val="both"/>
        <w:rPr>
          <w:rFonts w:ascii="Arial" w:hAnsi="Arial" w:cs="Arial"/>
          <w:b w:val="0"/>
          <w:bCs w:val="0"/>
          <w:sz w:val="20"/>
          <w:szCs w:val="20"/>
        </w:rPr>
      </w:pPr>
    </w:p>
    <w:p w14:paraId="02F1C52B" w14:textId="02733202" w:rsidR="000D2514" w:rsidRPr="00B46DA2" w:rsidRDefault="000D2514" w:rsidP="00B46DA2">
      <w:pPr>
        <w:pStyle w:val="Style11"/>
        <w:numPr>
          <w:ilvl w:val="1"/>
          <w:numId w:val="9"/>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Správní poplatek ve výši 2</w:t>
      </w:r>
      <w:r w:rsidR="005A6193" w:rsidRPr="00B46DA2">
        <w:rPr>
          <w:rFonts w:ascii="Arial" w:hAnsi="Arial" w:cs="Arial"/>
          <w:b w:val="0"/>
          <w:bCs w:val="0"/>
          <w:sz w:val="20"/>
          <w:szCs w:val="20"/>
        </w:rPr>
        <w:t>.</w:t>
      </w:r>
      <w:r w:rsidRPr="00B46DA2">
        <w:rPr>
          <w:rFonts w:ascii="Arial" w:hAnsi="Arial" w:cs="Arial"/>
          <w:b w:val="0"/>
          <w:bCs w:val="0"/>
          <w:sz w:val="20"/>
          <w:szCs w:val="20"/>
        </w:rPr>
        <w:t>000</w:t>
      </w:r>
      <w:r w:rsidR="00477430" w:rsidRPr="00B46DA2">
        <w:rPr>
          <w:rFonts w:ascii="Arial" w:hAnsi="Arial" w:cs="Arial"/>
          <w:b w:val="0"/>
          <w:bCs w:val="0"/>
          <w:sz w:val="20"/>
          <w:szCs w:val="20"/>
        </w:rPr>
        <w:t>,-</w:t>
      </w:r>
      <w:r w:rsidR="00AF0C5E" w:rsidRPr="00B46DA2">
        <w:rPr>
          <w:rFonts w:ascii="Arial" w:hAnsi="Arial" w:cs="Arial"/>
          <w:b w:val="0"/>
          <w:bCs w:val="0"/>
          <w:sz w:val="20"/>
          <w:szCs w:val="20"/>
        </w:rPr>
        <w:t xml:space="preserve"> </w:t>
      </w:r>
      <w:r w:rsidRPr="00B46DA2">
        <w:rPr>
          <w:rFonts w:ascii="Arial" w:hAnsi="Arial" w:cs="Arial"/>
          <w:b w:val="0"/>
          <w:bCs w:val="0"/>
          <w:sz w:val="20"/>
          <w:szCs w:val="20"/>
        </w:rPr>
        <w:t xml:space="preserve">Kč </w:t>
      </w:r>
      <w:proofErr w:type="gramStart"/>
      <w:r w:rsidRPr="00B46DA2">
        <w:rPr>
          <w:rFonts w:ascii="Arial" w:hAnsi="Arial" w:cs="Arial"/>
          <w:b w:val="0"/>
          <w:bCs w:val="0"/>
          <w:sz w:val="20"/>
          <w:szCs w:val="20"/>
        </w:rPr>
        <w:t>spojený s vkladem</w:t>
      </w:r>
      <w:proofErr w:type="gramEnd"/>
      <w:r w:rsidRPr="00B46DA2">
        <w:rPr>
          <w:rFonts w:ascii="Arial" w:hAnsi="Arial" w:cs="Arial"/>
          <w:b w:val="0"/>
          <w:bCs w:val="0"/>
          <w:sz w:val="20"/>
          <w:szCs w:val="20"/>
        </w:rPr>
        <w:t xml:space="preserve"> vlastnického práva k </w:t>
      </w:r>
      <w:r w:rsidR="00AF0C5E" w:rsidRPr="00B46DA2">
        <w:rPr>
          <w:rFonts w:ascii="Arial" w:hAnsi="Arial" w:cs="Arial"/>
          <w:b w:val="0"/>
          <w:bCs w:val="0"/>
          <w:sz w:val="20"/>
          <w:szCs w:val="20"/>
        </w:rPr>
        <w:t>nemovitosti</w:t>
      </w:r>
      <w:r w:rsidRPr="00B46DA2">
        <w:rPr>
          <w:rFonts w:ascii="Arial" w:hAnsi="Arial" w:cs="Arial"/>
          <w:b w:val="0"/>
          <w:bCs w:val="0"/>
          <w:sz w:val="20"/>
          <w:szCs w:val="20"/>
        </w:rPr>
        <w:t xml:space="preserve"> dle této </w:t>
      </w:r>
      <w:r w:rsidR="005A4FE8" w:rsidRPr="00B46DA2">
        <w:rPr>
          <w:rFonts w:ascii="Arial" w:hAnsi="Arial" w:cs="Arial"/>
          <w:b w:val="0"/>
          <w:bCs w:val="0"/>
          <w:sz w:val="20"/>
          <w:szCs w:val="20"/>
        </w:rPr>
        <w:t xml:space="preserve">Smlouvy </w:t>
      </w:r>
      <w:r w:rsidRPr="00B46DA2">
        <w:rPr>
          <w:rFonts w:ascii="Arial" w:hAnsi="Arial" w:cs="Arial"/>
          <w:b w:val="0"/>
          <w:bCs w:val="0"/>
          <w:sz w:val="20"/>
          <w:szCs w:val="20"/>
        </w:rPr>
        <w:t xml:space="preserve">do </w:t>
      </w:r>
      <w:r w:rsidR="00AF0C5E" w:rsidRPr="00B46DA2">
        <w:rPr>
          <w:rFonts w:ascii="Arial" w:hAnsi="Arial" w:cs="Arial"/>
          <w:b w:val="0"/>
          <w:bCs w:val="0"/>
          <w:sz w:val="20"/>
          <w:szCs w:val="20"/>
        </w:rPr>
        <w:t>k</w:t>
      </w:r>
      <w:r w:rsidRPr="00B46DA2">
        <w:rPr>
          <w:rFonts w:ascii="Arial" w:hAnsi="Arial" w:cs="Arial"/>
          <w:b w:val="0"/>
          <w:bCs w:val="0"/>
          <w:sz w:val="20"/>
          <w:szCs w:val="20"/>
        </w:rPr>
        <w:t xml:space="preserve">atastru nemovitostí hradí </w:t>
      </w:r>
      <w:r w:rsidR="00AF0C5E" w:rsidRPr="00B46DA2">
        <w:rPr>
          <w:rFonts w:ascii="Arial" w:hAnsi="Arial" w:cs="Arial"/>
          <w:b w:val="0"/>
          <w:bCs w:val="0"/>
          <w:sz w:val="20"/>
          <w:szCs w:val="20"/>
        </w:rPr>
        <w:t>k</w:t>
      </w:r>
      <w:r w:rsidRPr="00B46DA2">
        <w:rPr>
          <w:rFonts w:ascii="Arial" w:hAnsi="Arial" w:cs="Arial"/>
          <w:b w:val="0"/>
          <w:bCs w:val="0"/>
          <w:sz w:val="20"/>
          <w:szCs w:val="20"/>
        </w:rPr>
        <w:t>upující.</w:t>
      </w:r>
    </w:p>
    <w:p w14:paraId="7FBD3B28" w14:textId="77777777" w:rsidR="000D2514" w:rsidRPr="00B46DA2" w:rsidRDefault="000D2514" w:rsidP="00B46DA2">
      <w:pPr>
        <w:pStyle w:val="Style11"/>
        <w:shd w:val="clear" w:color="auto" w:fill="auto"/>
        <w:spacing w:before="0" w:line="240" w:lineRule="auto"/>
        <w:ind w:left="567" w:hanging="567"/>
        <w:jc w:val="both"/>
        <w:rPr>
          <w:rFonts w:ascii="Arial" w:hAnsi="Arial" w:cs="Arial"/>
          <w:b w:val="0"/>
          <w:bCs w:val="0"/>
          <w:sz w:val="20"/>
          <w:szCs w:val="20"/>
        </w:rPr>
      </w:pPr>
    </w:p>
    <w:p w14:paraId="67FA879C" w14:textId="515B27CA" w:rsidR="002D789D" w:rsidRPr="00B46DA2" w:rsidRDefault="002D789D" w:rsidP="00B46DA2">
      <w:pPr>
        <w:pStyle w:val="Odstavecseseznamem"/>
        <w:numPr>
          <w:ilvl w:val="1"/>
          <w:numId w:val="9"/>
        </w:numPr>
        <w:spacing w:line="240" w:lineRule="auto"/>
        <w:ind w:left="567" w:hanging="567"/>
        <w:jc w:val="both"/>
        <w:rPr>
          <w:rFonts w:ascii="Arial" w:hAnsi="Arial" w:cs="Arial"/>
          <w:sz w:val="20"/>
          <w:szCs w:val="20"/>
        </w:rPr>
      </w:pPr>
      <w:r w:rsidRPr="00B46DA2">
        <w:rPr>
          <w:rFonts w:ascii="Arial" w:hAnsi="Arial" w:cs="Arial"/>
          <w:sz w:val="20"/>
          <w:szCs w:val="20"/>
        </w:rPr>
        <w:t xml:space="preserve">Pokud příslušný katastrální úřad přeruší řízení o povolení vkladu vlastnického práva kupujícího k nemovitosti do katastru nemovitostí nebo požádá o nápravu vad, poskytnou si </w:t>
      </w:r>
      <w:r w:rsidR="00E136A7" w:rsidRPr="00B46DA2">
        <w:rPr>
          <w:rFonts w:ascii="Arial" w:hAnsi="Arial" w:cs="Arial"/>
          <w:sz w:val="20"/>
          <w:szCs w:val="20"/>
        </w:rPr>
        <w:t xml:space="preserve">smluvní </w:t>
      </w:r>
      <w:r w:rsidRPr="00B46DA2">
        <w:rPr>
          <w:rFonts w:ascii="Arial" w:hAnsi="Arial" w:cs="Arial"/>
          <w:sz w:val="20"/>
          <w:szCs w:val="20"/>
        </w:rPr>
        <w:t xml:space="preserve">strany vzájemně nezbytnou součinnost k co nejrychlejšímu odstranění všech překážek nebo všech nesrovnalostí v této Smlouvě a/nebo v návrhu na vklad vlastnického práva tak, aby příslušný katastrální úřad mohl vklad vlastnického práva do katastru nemovitostí povolit v co nejkratší době. </w:t>
      </w:r>
    </w:p>
    <w:p w14:paraId="1C203674" w14:textId="77777777" w:rsidR="00E136A7" w:rsidRPr="00B46DA2" w:rsidRDefault="00E136A7" w:rsidP="00B46DA2">
      <w:pPr>
        <w:pStyle w:val="Odstavecseseznamem"/>
        <w:spacing w:line="240" w:lineRule="auto"/>
        <w:ind w:left="567" w:hanging="567"/>
        <w:jc w:val="both"/>
        <w:rPr>
          <w:rFonts w:ascii="Arial" w:hAnsi="Arial" w:cs="Arial"/>
          <w:sz w:val="20"/>
          <w:szCs w:val="20"/>
        </w:rPr>
      </w:pPr>
    </w:p>
    <w:p w14:paraId="0800E215" w14:textId="62B34804" w:rsidR="000D2514" w:rsidRPr="00B46DA2" w:rsidRDefault="00E136A7" w:rsidP="00B46DA2">
      <w:pPr>
        <w:pStyle w:val="Odstavecseseznamem"/>
        <w:numPr>
          <w:ilvl w:val="1"/>
          <w:numId w:val="9"/>
        </w:numPr>
        <w:spacing w:line="240" w:lineRule="auto"/>
        <w:ind w:left="567" w:hanging="567"/>
        <w:jc w:val="both"/>
        <w:rPr>
          <w:rFonts w:ascii="Arial" w:hAnsi="Arial" w:cs="Arial"/>
          <w:sz w:val="20"/>
          <w:szCs w:val="20"/>
        </w:rPr>
      </w:pPr>
      <w:r w:rsidRPr="00B46DA2">
        <w:rPr>
          <w:rFonts w:ascii="Arial" w:hAnsi="Arial" w:cs="Arial"/>
          <w:sz w:val="20"/>
          <w:szCs w:val="20"/>
        </w:rPr>
        <w:t xml:space="preserve">Dojde-li k zamítnutí kteréhokoli z návrhu na vklad na základě pravomocného rozhodnutí z důvodu právních vad této Smlouvy zjištěných v rámci povolovacího řízení týkajícího se vkladu vlastnického práva ve smyslu zákona č. 256/2013 Sb., o katastru nemovitostí, ve znění pozdějších předpisů, zavazují se smluvní strany uzavřít novou kupní smlouvu o převodu vlastnického práva k Předmětu převodu za podmínek uvedených níže (dále jen „Nová smlouva“). Znění Nové smlouvy bude plně odpovídat znění této Smlouvy s výjimkou ustanovení, v nichž byly zjištěny právní nedostatky. Ustanovení obsahující právní nedostatky musejí být v dobré víře nahrazena novými ustanoveními tak, aby byly odstraněny právní nedostatky při současném zachování obsahu a smyslu předmětných ustanovení. Každá smluvní strana je oprávněna vyzvat druhou smluvní stranu k uzavření Nové smlouvy tím, že předloží opravený návrh Nové smlouvy ve lhůtě </w:t>
      </w:r>
      <w:r w:rsidR="00C367E7" w:rsidRPr="00B46DA2">
        <w:rPr>
          <w:rFonts w:ascii="Arial" w:hAnsi="Arial" w:cs="Arial"/>
          <w:sz w:val="20"/>
          <w:szCs w:val="20"/>
        </w:rPr>
        <w:t>30</w:t>
      </w:r>
      <w:r w:rsidRPr="00B46DA2">
        <w:rPr>
          <w:rFonts w:ascii="Arial" w:hAnsi="Arial" w:cs="Arial"/>
          <w:sz w:val="20"/>
          <w:szCs w:val="20"/>
        </w:rPr>
        <w:t xml:space="preserve"> kalendářních dnů od nabytí účinnosti rozhodnutí katastrálního úřadu o zamítnutí vkladu vlastnického práva. Vyzvaná smluvní strana musí Novou smlouvu uzavřít nejpozději do </w:t>
      </w:r>
      <w:r w:rsidR="004668AD" w:rsidRPr="00B46DA2">
        <w:rPr>
          <w:rFonts w:ascii="Arial" w:hAnsi="Arial" w:cs="Arial"/>
          <w:sz w:val="20"/>
          <w:szCs w:val="20"/>
        </w:rPr>
        <w:t>30</w:t>
      </w:r>
      <w:r w:rsidRPr="00B46DA2">
        <w:rPr>
          <w:rFonts w:ascii="Arial" w:hAnsi="Arial" w:cs="Arial"/>
          <w:sz w:val="20"/>
          <w:szCs w:val="20"/>
        </w:rPr>
        <w:t xml:space="preserve"> kalendářních dnů od doručení výzvy</w:t>
      </w:r>
      <w:r w:rsidR="004668AD" w:rsidRPr="00B46DA2">
        <w:rPr>
          <w:rFonts w:ascii="Arial" w:hAnsi="Arial" w:cs="Arial"/>
          <w:sz w:val="20"/>
          <w:szCs w:val="20"/>
        </w:rPr>
        <w:t>, s </w:t>
      </w:r>
      <w:r w:rsidR="00F700D8" w:rsidRPr="00B46DA2">
        <w:rPr>
          <w:rFonts w:ascii="Arial" w:hAnsi="Arial" w:cs="Arial"/>
          <w:sz w:val="20"/>
          <w:szCs w:val="20"/>
        </w:rPr>
        <w:t>výhradou </w:t>
      </w:r>
      <w:r w:rsidR="004668AD" w:rsidRPr="00B46DA2">
        <w:rPr>
          <w:rFonts w:ascii="Arial" w:hAnsi="Arial" w:cs="Arial"/>
          <w:sz w:val="20"/>
          <w:szCs w:val="20"/>
        </w:rPr>
        <w:t>termí</w:t>
      </w:r>
      <w:r w:rsidR="00F700D8" w:rsidRPr="00B46DA2">
        <w:rPr>
          <w:rFonts w:ascii="Arial" w:hAnsi="Arial" w:cs="Arial"/>
          <w:sz w:val="20"/>
          <w:szCs w:val="20"/>
        </w:rPr>
        <w:t>nů konaní zasedání zastupitelstva</w:t>
      </w:r>
      <w:r w:rsidR="006F3CA8" w:rsidRPr="00B46DA2">
        <w:rPr>
          <w:rFonts w:ascii="Arial" w:hAnsi="Arial" w:cs="Arial"/>
          <w:sz w:val="20"/>
          <w:szCs w:val="20"/>
        </w:rPr>
        <w:t xml:space="preserve">, k nimž nutné přihlédnout, pokud bude </w:t>
      </w:r>
      <w:r w:rsidR="00486A35" w:rsidRPr="00B46DA2">
        <w:rPr>
          <w:rFonts w:ascii="Arial" w:hAnsi="Arial" w:cs="Arial"/>
          <w:sz w:val="20"/>
          <w:szCs w:val="20"/>
        </w:rPr>
        <w:t>Nová smlouva podléhat jeho předchozímu souhlasu</w:t>
      </w:r>
      <w:r w:rsidRPr="00B46DA2">
        <w:rPr>
          <w:rFonts w:ascii="Arial" w:hAnsi="Arial" w:cs="Arial"/>
          <w:sz w:val="20"/>
          <w:szCs w:val="20"/>
        </w:rPr>
        <w:t>. Ujednání obsažená v tomto odstavci považují smluvní strany za ujednání smlouvy o smlouvě budoucí kupní, přičemž žádná ze smluvních stran není oprávněna žádat změnu výše kupní ceny oproti kupní ceně ujednané v této Smlouvě.</w:t>
      </w:r>
    </w:p>
    <w:p w14:paraId="19BF031A" w14:textId="62AC833D" w:rsidR="00237891" w:rsidRPr="00B46DA2" w:rsidRDefault="00237891" w:rsidP="003D3238">
      <w:pPr>
        <w:pStyle w:val="Style11"/>
        <w:shd w:val="clear" w:color="auto" w:fill="auto"/>
        <w:spacing w:before="0" w:line="240" w:lineRule="auto"/>
        <w:rPr>
          <w:rFonts w:ascii="Arial" w:hAnsi="Arial" w:cs="Arial"/>
          <w:bCs w:val="0"/>
          <w:color w:val="000000"/>
          <w:sz w:val="20"/>
          <w:szCs w:val="20"/>
          <w:shd w:val="clear" w:color="auto" w:fill="FFFFFF"/>
        </w:rPr>
      </w:pPr>
      <w:r w:rsidRPr="00B46DA2">
        <w:rPr>
          <w:rStyle w:val="CharStyle12"/>
          <w:rFonts w:ascii="Arial" w:hAnsi="Arial" w:cs="Arial"/>
          <w:b/>
          <w:color w:val="000000"/>
          <w:sz w:val="20"/>
          <w:szCs w:val="20"/>
        </w:rPr>
        <w:t>V.</w:t>
      </w:r>
    </w:p>
    <w:p w14:paraId="49973FD6" w14:textId="50A125AB" w:rsidR="00237891" w:rsidRPr="00B46DA2" w:rsidRDefault="00237891" w:rsidP="00237891">
      <w:pPr>
        <w:spacing w:after="0"/>
        <w:jc w:val="center"/>
        <w:rPr>
          <w:rFonts w:ascii="Arial" w:hAnsi="Arial" w:cs="Arial"/>
          <w:b/>
          <w:sz w:val="20"/>
          <w:szCs w:val="20"/>
        </w:rPr>
      </w:pPr>
      <w:r w:rsidRPr="00B46DA2">
        <w:rPr>
          <w:rFonts w:ascii="Arial" w:hAnsi="Arial" w:cs="Arial"/>
          <w:b/>
          <w:sz w:val="20"/>
          <w:szCs w:val="20"/>
        </w:rPr>
        <w:t>Práva a povinnosti smluvních stran</w:t>
      </w:r>
    </w:p>
    <w:p w14:paraId="6D554703" w14:textId="77777777" w:rsidR="00237891" w:rsidRPr="00B46DA2" w:rsidRDefault="00237891" w:rsidP="00772748">
      <w:pPr>
        <w:pStyle w:val="Style11"/>
        <w:shd w:val="clear" w:color="auto" w:fill="auto"/>
        <w:tabs>
          <w:tab w:val="left" w:pos="567"/>
        </w:tabs>
        <w:spacing w:before="0" w:line="240" w:lineRule="auto"/>
        <w:ind w:left="360"/>
        <w:jc w:val="both"/>
        <w:rPr>
          <w:rFonts w:ascii="Arial" w:hAnsi="Arial" w:cs="Arial"/>
          <w:b w:val="0"/>
          <w:bCs w:val="0"/>
          <w:sz w:val="20"/>
          <w:szCs w:val="20"/>
        </w:rPr>
      </w:pPr>
    </w:p>
    <w:p w14:paraId="0F0680DC" w14:textId="33119E29" w:rsidR="00E443EC"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Prodávající má povinnost do okamžiku povolení vkladu vlastnického práva k nemovitosti podle této smlouvy ve prospěch</w:t>
      </w:r>
      <w:r w:rsidR="002065D7" w:rsidRPr="00B46DA2">
        <w:rPr>
          <w:rFonts w:ascii="Arial" w:hAnsi="Arial" w:cs="Arial"/>
          <w:b w:val="0"/>
          <w:bCs w:val="0"/>
          <w:sz w:val="20"/>
          <w:szCs w:val="20"/>
        </w:rPr>
        <w:t xml:space="preserve"> hlavního města Prahy (svěřená správa</w:t>
      </w:r>
      <w:r w:rsidRPr="00B46DA2">
        <w:rPr>
          <w:rFonts w:ascii="Arial" w:hAnsi="Arial" w:cs="Arial"/>
          <w:b w:val="0"/>
          <w:bCs w:val="0"/>
          <w:sz w:val="20"/>
          <w:szCs w:val="20"/>
        </w:rPr>
        <w:t xml:space="preserve"> kupujícího</w:t>
      </w:r>
      <w:r w:rsidR="002065D7" w:rsidRPr="00B46DA2">
        <w:rPr>
          <w:rFonts w:ascii="Arial" w:hAnsi="Arial" w:cs="Arial"/>
          <w:b w:val="0"/>
          <w:bCs w:val="0"/>
          <w:sz w:val="20"/>
          <w:szCs w:val="20"/>
        </w:rPr>
        <w:t>)</w:t>
      </w:r>
      <w:r w:rsidRPr="00B46DA2">
        <w:rPr>
          <w:rFonts w:ascii="Arial" w:hAnsi="Arial" w:cs="Arial"/>
          <w:b w:val="0"/>
          <w:bCs w:val="0"/>
          <w:sz w:val="20"/>
          <w:szCs w:val="20"/>
        </w:rPr>
        <w:t xml:space="preserve"> do katastru nemovitostí ničím nemařit nabytí vlastnického práva k nemovitosti a s nemovitostí žádným způsobem nenakládat a nečinit jakákoliv právní jednání týkající se nemovitosti a nijak nezhoršit právní ani faktický stav nemovitosti. Pro případ porušení kterékoli povinnosti v tomto odstavci je podávající povinen zaplatit kupujícímu </w:t>
      </w:r>
      <w:r w:rsidR="004307B7" w:rsidRPr="00B46DA2">
        <w:rPr>
          <w:rFonts w:ascii="Arial" w:hAnsi="Arial" w:cs="Arial"/>
          <w:b w:val="0"/>
          <w:bCs w:val="0"/>
          <w:sz w:val="20"/>
          <w:szCs w:val="20"/>
        </w:rPr>
        <w:t xml:space="preserve">jednorázovou </w:t>
      </w:r>
      <w:r w:rsidRPr="00B46DA2">
        <w:rPr>
          <w:rFonts w:ascii="Arial" w:hAnsi="Arial" w:cs="Arial"/>
          <w:b w:val="0"/>
          <w:bCs w:val="0"/>
          <w:sz w:val="20"/>
          <w:szCs w:val="20"/>
        </w:rPr>
        <w:t>smluvní pokutu ve výši 100</w:t>
      </w:r>
      <w:r w:rsidR="004307B7" w:rsidRPr="00B46DA2">
        <w:rPr>
          <w:rFonts w:ascii="Arial" w:hAnsi="Arial" w:cs="Arial"/>
          <w:b w:val="0"/>
          <w:bCs w:val="0"/>
          <w:sz w:val="20"/>
          <w:szCs w:val="20"/>
        </w:rPr>
        <w:t>.</w:t>
      </w:r>
      <w:r w:rsidRPr="00B46DA2">
        <w:rPr>
          <w:rFonts w:ascii="Arial" w:hAnsi="Arial" w:cs="Arial"/>
          <w:b w:val="0"/>
          <w:bCs w:val="0"/>
          <w:sz w:val="20"/>
          <w:szCs w:val="20"/>
        </w:rPr>
        <w:t>000</w:t>
      </w:r>
      <w:r w:rsidR="00477430" w:rsidRPr="00B46DA2">
        <w:rPr>
          <w:rFonts w:ascii="Arial" w:hAnsi="Arial" w:cs="Arial"/>
          <w:b w:val="0"/>
          <w:bCs w:val="0"/>
          <w:sz w:val="20"/>
          <w:szCs w:val="20"/>
        </w:rPr>
        <w:t>,-</w:t>
      </w:r>
      <w:r w:rsidRPr="00B46DA2">
        <w:rPr>
          <w:rFonts w:ascii="Arial" w:hAnsi="Arial" w:cs="Arial"/>
          <w:b w:val="0"/>
          <w:bCs w:val="0"/>
          <w:sz w:val="20"/>
          <w:szCs w:val="20"/>
        </w:rPr>
        <w:t xml:space="preserve"> Kč s tím, že ujednáním této smluvní pokuty není dotčeno právo na náhradu škody vzniklé z porušení povinnosti, ke které se smluvní pokuta vztahuje, a to i nad rámec sjednané smluvní pokuty.</w:t>
      </w:r>
    </w:p>
    <w:p w14:paraId="2E6E94CB" w14:textId="77777777" w:rsidR="00E443EC" w:rsidRPr="00B46DA2" w:rsidRDefault="00E443EC" w:rsidP="00B46DA2">
      <w:pPr>
        <w:pStyle w:val="Style11"/>
        <w:shd w:val="clear" w:color="auto" w:fill="auto"/>
        <w:spacing w:before="0" w:line="240" w:lineRule="auto"/>
        <w:ind w:left="567" w:hanging="567"/>
        <w:jc w:val="both"/>
        <w:rPr>
          <w:rFonts w:ascii="Arial" w:hAnsi="Arial" w:cs="Arial"/>
          <w:b w:val="0"/>
          <w:bCs w:val="0"/>
          <w:sz w:val="20"/>
          <w:szCs w:val="20"/>
        </w:rPr>
      </w:pPr>
    </w:p>
    <w:p w14:paraId="28C442E1" w14:textId="7D44F9C6" w:rsidR="003212F2"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Prodávající prohlašuje, že </w:t>
      </w:r>
      <w:r w:rsidRPr="00B46DA2">
        <w:rPr>
          <w:rFonts w:ascii="Arial" w:hAnsi="Arial" w:cs="Arial"/>
          <w:b w:val="0"/>
          <w:bCs w:val="0"/>
          <w:snapToGrid w:val="0"/>
          <w:spacing w:val="-5"/>
          <w:sz w:val="20"/>
          <w:szCs w:val="20"/>
        </w:rPr>
        <w:t>skutečný právní stav nemovitosti odpovídá právnímu stavu zapsanému v katastru nemovitostí, že</w:t>
      </w:r>
      <w:r w:rsidRPr="00B46DA2">
        <w:rPr>
          <w:rFonts w:ascii="Arial" w:hAnsi="Arial" w:cs="Arial"/>
          <w:b w:val="0"/>
          <w:bCs w:val="0"/>
          <w:sz w:val="20"/>
          <w:szCs w:val="20"/>
        </w:rPr>
        <w:t xml:space="preserve"> nemovitost není zatížena žádným zástavním právem, služebností, reálným břemenem, věcným břemenem, omezením převodu nemovitosti, právem stavby, opcí či jiným věcným právem nebo závazkovým právem, zejména právem užívání, že nemovitost ani jeho část nebyla vložena do základního kapitálu obchodní společnosti nebo družstva, není zatížena správou </w:t>
      </w:r>
      <w:proofErr w:type="spellStart"/>
      <w:r w:rsidRPr="00B46DA2">
        <w:rPr>
          <w:rFonts w:ascii="Arial" w:hAnsi="Arial" w:cs="Arial"/>
          <w:b w:val="0"/>
          <w:bCs w:val="0"/>
          <w:sz w:val="20"/>
          <w:szCs w:val="20"/>
        </w:rPr>
        <w:t>svěřenského</w:t>
      </w:r>
      <w:proofErr w:type="spellEnd"/>
      <w:r w:rsidRPr="00B46DA2">
        <w:rPr>
          <w:rFonts w:ascii="Arial" w:hAnsi="Arial" w:cs="Arial"/>
          <w:b w:val="0"/>
          <w:bCs w:val="0"/>
          <w:sz w:val="20"/>
          <w:szCs w:val="20"/>
        </w:rPr>
        <w:t xml:space="preserve"> fondu a nevykazuje ani žádné jiné právní vady, které by bránily řádnému výkonu vlastnického práva (svěřené správy) stranou kupující, a že neučinil ani žádný úkon či jednání, kterým by došlo ke zřízení jakéhokoli omezení ve vztahu k nemovitosti a není v nakládání s ním nijak omezen.</w:t>
      </w:r>
    </w:p>
    <w:p w14:paraId="4078D4C9"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7F0EB0D8" w14:textId="1E420BA2" w:rsidR="003212F2"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Prodávající prohlašuje, že</w:t>
      </w:r>
      <w:r w:rsidR="00F901E2" w:rsidRPr="00B46DA2">
        <w:rPr>
          <w:rFonts w:ascii="Arial" w:hAnsi="Arial" w:cs="Arial"/>
          <w:b w:val="0"/>
          <w:bCs w:val="0"/>
          <w:sz w:val="20"/>
          <w:szCs w:val="20"/>
        </w:rPr>
        <w:t xml:space="preserve"> </w:t>
      </w:r>
      <w:r w:rsidR="002D0FB3" w:rsidRPr="00B46DA2">
        <w:rPr>
          <w:rFonts w:ascii="Arial" w:hAnsi="Arial" w:cs="Arial"/>
          <w:b w:val="0"/>
          <w:bCs w:val="0"/>
          <w:sz w:val="20"/>
          <w:szCs w:val="20"/>
        </w:rPr>
        <w:t xml:space="preserve">dle </w:t>
      </w:r>
      <w:r w:rsidR="00117A1F" w:rsidRPr="00B46DA2">
        <w:rPr>
          <w:rFonts w:ascii="Arial" w:hAnsi="Arial" w:cs="Arial"/>
          <w:b w:val="0"/>
          <w:bCs w:val="0"/>
          <w:sz w:val="20"/>
          <w:szCs w:val="20"/>
        </w:rPr>
        <w:t>jeho vědomí</w:t>
      </w:r>
      <w:r w:rsidRPr="00B46DA2">
        <w:rPr>
          <w:rFonts w:ascii="Arial" w:hAnsi="Arial" w:cs="Arial"/>
          <w:b w:val="0"/>
          <w:bCs w:val="0"/>
          <w:sz w:val="20"/>
          <w:szCs w:val="20"/>
        </w:rPr>
        <w:t xml:space="preserve"> na nemovitosti neváznou žádné závady nezapsané do veřejného seznamu, které by ve smyslu </w:t>
      </w:r>
      <w:proofErr w:type="spellStart"/>
      <w:r w:rsidRPr="00B46DA2">
        <w:rPr>
          <w:rFonts w:ascii="Arial" w:hAnsi="Arial" w:cs="Arial"/>
          <w:b w:val="0"/>
          <w:bCs w:val="0"/>
          <w:sz w:val="20"/>
          <w:szCs w:val="20"/>
        </w:rPr>
        <w:t>ust</w:t>
      </w:r>
      <w:proofErr w:type="spellEnd"/>
      <w:r w:rsidRPr="00B46DA2">
        <w:rPr>
          <w:rFonts w:ascii="Arial" w:hAnsi="Arial" w:cs="Arial"/>
          <w:b w:val="0"/>
          <w:bCs w:val="0"/>
          <w:sz w:val="20"/>
          <w:szCs w:val="20"/>
        </w:rPr>
        <w:t xml:space="preserve">. § 1107 občanského zákoníku přešly s převodem vlastnického práva k nemovitosti na stranu kupující. Strana kupující bere na vědomí, že jiné závady, než ty, které jsou zapsané ve veřejném seznamu, na ni přejdou pouze tehdy, měla-li a mohla-li je z okolností zjistit nebo bylo-li to ujednáno anebo stanoví-li tak zákon. Strana prodávající dále prohlašuje, že s nemovitostí nesouvisí žádné dluhy. Bude-li strana kupující </w:t>
      </w:r>
      <w:r w:rsidRPr="00B46DA2">
        <w:rPr>
          <w:rFonts w:ascii="Arial" w:hAnsi="Arial" w:cs="Arial"/>
          <w:b w:val="0"/>
          <w:bCs w:val="0"/>
          <w:sz w:val="20"/>
          <w:szCs w:val="20"/>
        </w:rPr>
        <w:lastRenderedPageBreak/>
        <w:t>nucena uhradit jakýkoli dluh související s nemovitostí vzniklý před vkladem vlastnického práva k nemovitosti pro stranu kupující do katastru nemovitostí, zavazuje se strana prodávající takový dluh straně kupující na její výzvu neprodleně uhradit.</w:t>
      </w:r>
    </w:p>
    <w:p w14:paraId="1DA636C3"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76A0FC2D" w14:textId="6134B352" w:rsidR="00E443EC"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Strana prodávající prohlašuje</w:t>
      </w:r>
      <w:r w:rsidR="00B21ED0" w:rsidRPr="00B46DA2">
        <w:rPr>
          <w:rFonts w:ascii="Arial" w:hAnsi="Arial" w:cs="Arial"/>
          <w:b w:val="0"/>
          <w:bCs w:val="0"/>
          <w:sz w:val="20"/>
          <w:szCs w:val="20"/>
        </w:rPr>
        <w:t xml:space="preserve">, </w:t>
      </w:r>
      <w:r w:rsidRPr="00B46DA2">
        <w:rPr>
          <w:rFonts w:ascii="Arial" w:hAnsi="Arial" w:cs="Arial"/>
          <w:b w:val="0"/>
          <w:bCs w:val="0"/>
          <w:sz w:val="20"/>
          <w:szCs w:val="20"/>
        </w:rPr>
        <w:t xml:space="preserve">že není v dispozici s nemovitostí nijak omezena. </w:t>
      </w:r>
    </w:p>
    <w:p w14:paraId="2F1341E7"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5A2A4535" w14:textId="1026F51C" w:rsidR="00E443EC"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Strana prodávající prohlašuje, že není v úpadku nebo hrozícím úpadku, že proti ní není vedeno žádné exekuční, insolvenční nebo obdobné řízení a že vůči ní není vykonatelné žádné rozhodnutí orgánu veřejné moci a že neexistuje ani žádná jiná veřejná či soukromá listina, která by mohla být podkladem pro podání návrhu na nařízení exekuce či výkon rozhodnutí proti ní. Strana prodávající dále prohlašuje, že je oprávněna tuto </w:t>
      </w:r>
      <w:r w:rsidR="006075E9" w:rsidRPr="00B46DA2">
        <w:rPr>
          <w:rFonts w:ascii="Arial" w:hAnsi="Arial" w:cs="Arial"/>
          <w:b w:val="0"/>
          <w:bCs w:val="0"/>
          <w:sz w:val="20"/>
          <w:szCs w:val="20"/>
        </w:rPr>
        <w:t>S</w:t>
      </w:r>
      <w:r w:rsidRPr="00B46DA2">
        <w:rPr>
          <w:rFonts w:ascii="Arial" w:hAnsi="Arial" w:cs="Arial"/>
          <w:b w:val="0"/>
          <w:bCs w:val="0"/>
          <w:sz w:val="20"/>
          <w:szCs w:val="20"/>
        </w:rPr>
        <w:t xml:space="preserve">mlouvu uzavřít a řádně plnit závazky v ní obsažené a že převod </w:t>
      </w:r>
      <w:r w:rsidR="00A12810" w:rsidRPr="00B46DA2">
        <w:rPr>
          <w:rFonts w:ascii="Arial" w:hAnsi="Arial" w:cs="Arial"/>
          <w:b w:val="0"/>
          <w:bCs w:val="0"/>
          <w:sz w:val="20"/>
          <w:szCs w:val="20"/>
        </w:rPr>
        <w:t>nemovitosti</w:t>
      </w:r>
      <w:r w:rsidRPr="00B46DA2">
        <w:rPr>
          <w:rFonts w:ascii="Arial" w:hAnsi="Arial" w:cs="Arial"/>
          <w:b w:val="0"/>
          <w:bCs w:val="0"/>
          <w:sz w:val="20"/>
          <w:szCs w:val="20"/>
        </w:rPr>
        <w:t xml:space="preserve"> nepředstavuje jednání, ohledně kterého by bylo možno domáhat se relativní neúčinnosti.</w:t>
      </w:r>
    </w:p>
    <w:p w14:paraId="2F81712F"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1C762038" w14:textId="3F77392E" w:rsidR="00E443EC"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Strana prodávající prohlašuje, že</w:t>
      </w:r>
      <w:r w:rsidR="0060594C" w:rsidRPr="00B46DA2">
        <w:rPr>
          <w:rFonts w:ascii="Arial" w:hAnsi="Arial" w:cs="Arial"/>
          <w:b w:val="0"/>
          <w:bCs w:val="0"/>
          <w:sz w:val="20"/>
          <w:szCs w:val="20"/>
        </w:rPr>
        <w:t xml:space="preserve"> dle jejího vědomí</w:t>
      </w:r>
      <w:r w:rsidRPr="00B46DA2">
        <w:rPr>
          <w:rFonts w:ascii="Arial" w:hAnsi="Arial" w:cs="Arial"/>
          <w:b w:val="0"/>
          <w:bCs w:val="0"/>
          <w:sz w:val="20"/>
          <w:szCs w:val="20"/>
        </w:rPr>
        <w:t xml:space="preserve"> nemá žádné nedoplatky na daních nebo na poplatcích, ani nedoplatky či dluhy, na základě kterých by mohl vzniknout jakýkoli závazek či omezení týkající se </w:t>
      </w:r>
      <w:r w:rsidR="006075E9" w:rsidRPr="00B46DA2">
        <w:rPr>
          <w:rFonts w:ascii="Arial" w:hAnsi="Arial" w:cs="Arial"/>
          <w:b w:val="0"/>
          <w:bCs w:val="0"/>
          <w:sz w:val="20"/>
          <w:szCs w:val="20"/>
        </w:rPr>
        <w:t>S</w:t>
      </w:r>
      <w:r w:rsidRPr="00B46DA2">
        <w:rPr>
          <w:rFonts w:ascii="Arial" w:hAnsi="Arial" w:cs="Arial"/>
          <w:b w:val="0"/>
          <w:bCs w:val="0"/>
          <w:sz w:val="20"/>
          <w:szCs w:val="20"/>
        </w:rPr>
        <w:t>mlouvy /např. zákonné zástavní právo, soudcovské zástavní právo, zástavní právo, věcné břemeno apod./ a které by mohly vést k omezení práv nakládat s </w:t>
      </w:r>
      <w:r w:rsidR="006075E9" w:rsidRPr="00B46DA2">
        <w:rPr>
          <w:rFonts w:ascii="Arial" w:hAnsi="Arial" w:cs="Arial"/>
          <w:b w:val="0"/>
          <w:bCs w:val="0"/>
          <w:sz w:val="20"/>
          <w:szCs w:val="20"/>
        </w:rPr>
        <w:t>nemovitostí</w:t>
      </w:r>
      <w:r w:rsidRPr="00B46DA2">
        <w:rPr>
          <w:rFonts w:ascii="Arial" w:hAnsi="Arial" w:cs="Arial"/>
          <w:b w:val="0"/>
          <w:bCs w:val="0"/>
          <w:sz w:val="20"/>
          <w:szCs w:val="20"/>
        </w:rPr>
        <w:t xml:space="preserve"> a k případnému uspokojení nároků státu či třetích osob zpeněžením </w:t>
      </w:r>
      <w:r w:rsidR="006075E9" w:rsidRPr="00B46DA2">
        <w:rPr>
          <w:rFonts w:ascii="Arial" w:hAnsi="Arial" w:cs="Arial"/>
          <w:b w:val="0"/>
          <w:bCs w:val="0"/>
          <w:sz w:val="20"/>
          <w:szCs w:val="20"/>
        </w:rPr>
        <w:t>nemovitosti</w:t>
      </w:r>
      <w:r w:rsidRPr="00B46DA2">
        <w:rPr>
          <w:rFonts w:ascii="Arial" w:hAnsi="Arial" w:cs="Arial"/>
          <w:b w:val="0"/>
          <w:bCs w:val="0"/>
          <w:sz w:val="20"/>
          <w:szCs w:val="20"/>
        </w:rPr>
        <w:t xml:space="preserve">. </w:t>
      </w:r>
    </w:p>
    <w:p w14:paraId="3CAF08C8"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4F91F0F3" w14:textId="015865FA" w:rsidR="00E443EC"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Strana prodávající prohlašuje, že </w:t>
      </w:r>
      <w:r w:rsidR="0060594C" w:rsidRPr="00B46DA2">
        <w:rPr>
          <w:rFonts w:ascii="Arial" w:hAnsi="Arial" w:cs="Arial"/>
          <w:b w:val="0"/>
          <w:bCs w:val="0"/>
          <w:sz w:val="20"/>
          <w:szCs w:val="20"/>
        </w:rPr>
        <w:t xml:space="preserve">dle jejího vědomí </w:t>
      </w:r>
      <w:r w:rsidRPr="00B46DA2">
        <w:rPr>
          <w:rFonts w:ascii="Arial" w:hAnsi="Arial" w:cs="Arial"/>
          <w:b w:val="0"/>
          <w:bCs w:val="0"/>
          <w:sz w:val="20"/>
          <w:szCs w:val="20"/>
        </w:rPr>
        <w:t>neběží žádné spory zejména soudní /včetně sporů před rozhodci nebo rozhodčími soudy/, vztahující se k </w:t>
      </w:r>
      <w:r w:rsidR="006075E9" w:rsidRPr="00B46DA2">
        <w:rPr>
          <w:rFonts w:ascii="Arial" w:hAnsi="Arial" w:cs="Arial"/>
          <w:b w:val="0"/>
          <w:bCs w:val="0"/>
          <w:sz w:val="20"/>
          <w:szCs w:val="20"/>
        </w:rPr>
        <w:t>nemovitosti</w:t>
      </w:r>
      <w:r w:rsidRPr="00B46DA2">
        <w:rPr>
          <w:rFonts w:ascii="Arial" w:hAnsi="Arial" w:cs="Arial"/>
          <w:b w:val="0"/>
          <w:bCs w:val="0"/>
          <w:sz w:val="20"/>
          <w:szCs w:val="20"/>
        </w:rPr>
        <w:t xml:space="preserve">, a to ani spory týkající se nájemních a sousedských vztahů, neběží žádné správní řízení, a to ani řízení na příslušném katastrálním úřadu týkající se </w:t>
      </w:r>
      <w:r w:rsidR="006075E9" w:rsidRPr="00B46DA2">
        <w:rPr>
          <w:rFonts w:ascii="Arial" w:hAnsi="Arial" w:cs="Arial"/>
          <w:b w:val="0"/>
          <w:bCs w:val="0"/>
          <w:sz w:val="20"/>
          <w:szCs w:val="20"/>
        </w:rPr>
        <w:t>nemovitosti</w:t>
      </w:r>
      <w:r w:rsidRPr="00B46DA2">
        <w:rPr>
          <w:rFonts w:ascii="Arial" w:hAnsi="Arial" w:cs="Arial"/>
          <w:b w:val="0"/>
          <w:bCs w:val="0"/>
          <w:sz w:val="20"/>
          <w:szCs w:val="20"/>
        </w:rPr>
        <w:t xml:space="preserve">, a že nebylo vydáno žádné rozhodnutí, které by zakazovalo užívat </w:t>
      </w:r>
      <w:r w:rsidR="006075E9" w:rsidRPr="00B46DA2">
        <w:rPr>
          <w:rFonts w:ascii="Arial" w:hAnsi="Arial" w:cs="Arial"/>
          <w:b w:val="0"/>
          <w:bCs w:val="0"/>
          <w:sz w:val="20"/>
          <w:szCs w:val="20"/>
        </w:rPr>
        <w:t>nemovitost</w:t>
      </w:r>
      <w:r w:rsidRPr="00B46DA2">
        <w:rPr>
          <w:rFonts w:ascii="Arial" w:hAnsi="Arial" w:cs="Arial"/>
          <w:b w:val="0"/>
          <w:bCs w:val="0"/>
          <w:sz w:val="20"/>
          <w:szCs w:val="20"/>
        </w:rPr>
        <w:t xml:space="preserve"> určitým způsobem nebo všeobecně. </w:t>
      </w:r>
    </w:p>
    <w:p w14:paraId="5104AEB2"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60388273" w14:textId="7C6BD5B5" w:rsidR="00E443EC"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Strana prodávající dále prohlašuje, že jí není známo, že by si jakákoliv třetí osoba činila jakékoliv právo nebo nárok /např. na vlastnictví/ ve vztahu k </w:t>
      </w:r>
      <w:r w:rsidR="006075E9" w:rsidRPr="00B46DA2">
        <w:rPr>
          <w:rFonts w:ascii="Arial" w:hAnsi="Arial" w:cs="Arial"/>
          <w:b w:val="0"/>
          <w:bCs w:val="0"/>
          <w:sz w:val="20"/>
          <w:szCs w:val="20"/>
        </w:rPr>
        <w:t>nemovitosti</w:t>
      </w:r>
      <w:r w:rsidRPr="00B46DA2">
        <w:rPr>
          <w:rFonts w:ascii="Arial" w:hAnsi="Arial" w:cs="Arial"/>
          <w:b w:val="0"/>
          <w:bCs w:val="0"/>
          <w:sz w:val="20"/>
          <w:szCs w:val="20"/>
        </w:rPr>
        <w:t xml:space="preserve">, např. vyplývající z restitučních či rehabilitačních předpisů, že jí není známa žádná osoba, která by mohla na </w:t>
      </w:r>
      <w:r w:rsidR="006075E9" w:rsidRPr="00B46DA2">
        <w:rPr>
          <w:rFonts w:ascii="Arial" w:hAnsi="Arial" w:cs="Arial"/>
          <w:b w:val="0"/>
          <w:bCs w:val="0"/>
          <w:sz w:val="20"/>
          <w:szCs w:val="20"/>
        </w:rPr>
        <w:t>nemovitosti</w:t>
      </w:r>
      <w:r w:rsidRPr="00B46DA2">
        <w:rPr>
          <w:rFonts w:ascii="Arial" w:hAnsi="Arial" w:cs="Arial"/>
          <w:b w:val="0"/>
          <w:bCs w:val="0"/>
          <w:sz w:val="20"/>
          <w:szCs w:val="20"/>
        </w:rPr>
        <w:t xml:space="preserve"> požadovat zápis poznámky spornosti dle § 985 a § 986 občanského zákoníku, že </w:t>
      </w:r>
      <w:r w:rsidR="006075E9" w:rsidRPr="00B46DA2">
        <w:rPr>
          <w:rFonts w:ascii="Arial" w:hAnsi="Arial" w:cs="Arial"/>
          <w:b w:val="0"/>
          <w:bCs w:val="0"/>
          <w:sz w:val="20"/>
          <w:szCs w:val="20"/>
        </w:rPr>
        <w:t>nemovitost</w:t>
      </w:r>
      <w:r w:rsidRPr="00B46DA2">
        <w:rPr>
          <w:rFonts w:ascii="Arial" w:hAnsi="Arial" w:cs="Arial"/>
          <w:b w:val="0"/>
          <w:bCs w:val="0"/>
          <w:sz w:val="20"/>
          <w:szCs w:val="20"/>
        </w:rPr>
        <w:t xml:space="preserve"> není dotčen</w:t>
      </w:r>
      <w:r w:rsidR="006075E9" w:rsidRPr="00B46DA2">
        <w:rPr>
          <w:rFonts w:ascii="Arial" w:hAnsi="Arial" w:cs="Arial"/>
          <w:b w:val="0"/>
          <w:bCs w:val="0"/>
          <w:sz w:val="20"/>
          <w:szCs w:val="20"/>
        </w:rPr>
        <w:t>a</w:t>
      </w:r>
      <w:r w:rsidRPr="00B46DA2">
        <w:rPr>
          <w:rFonts w:ascii="Arial" w:hAnsi="Arial" w:cs="Arial"/>
          <w:b w:val="0"/>
          <w:bCs w:val="0"/>
          <w:sz w:val="20"/>
          <w:szCs w:val="20"/>
        </w:rPr>
        <w:t xml:space="preserve"> poznámkou ve smyslu§ 22 z</w:t>
      </w:r>
      <w:r w:rsidR="006075E9" w:rsidRPr="00B46DA2">
        <w:rPr>
          <w:rFonts w:ascii="Arial" w:hAnsi="Arial" w:cs="Arial"/>
          <w:b w:val="0"/>
          <w:bCs w:val="0"/>
          <w:sz w:val="20"/>
          <w:szCs w:val="20"/>
        </w:rPr>
        <w:t xml:space="preserve">ákona </w:t>
      </w:r>
      <w:r w:rsidRPr="00B46DA2">
        <w:rPr>
          <w:rFonts w:ascii="Arial" w:hAnsi="Arial" w:cs="Arial"/>
          <w:b w:val="0"/>
          <w:bCs w:val="0"/>
          <w:sz w:val="20"/>
          <w:szCs w:val="20"/>
        </w:rPr>
        <w:t>č. 256/2013 Sb. a že jí není známa žádná skutečnost, která by mohla jakkoli zpochybnit její vlastnické právo k</w:t>
      </w:r>
      <w:r w:rsidR="006075E9" w:rsidRPr="00B46DA2">
        <w:rPr>
          <w:rFonts w:ascii="Arial" w:hAnsi="Arial" w:cs="Arial"/>
          <w:b w:val="0"/>
          <w:bCs w:val="0"/>
          <w:sz w:val="20"/>
          <w:szCs w:val="20"/>
        </w:rPr>
        <w:t> nemovitosti.</w:t>
      </w:r>
      <w:r w:rsidRPr="00B46DA2">
        <w:rPr>
          <w:rFonts w:ascii="Arial" w:hAnsi="Arial" w:cs="Arial"/>
          <w:b w:val="0"/>
          <w:bCs w:val="0"/>
          <w:sz w:val="20"/>
          <w:szCs w:val="20"/>
        </w:rPr>
        <w:t xml:space="preserve"> </w:t>
      </w:r>
    </w:p>
    <w:p w14:paraId="446737B6" w14:textId="77777777" w:rsidR="003212F2" w:rsidRPr="00B46DA2" w:rsidRDefault="003212F2" w:rsidP="00B46DA2">
      <w:pPr>
        <w:pStyle w:val="Style11"/>
        <w:shd w:val="clear" w:color="auto" w:fill="auto"/>
        <w:spacing w:before="0" w:line="240" w:lineRule="auto"/>
        <w:ind w:left="567" w:hanging="567"/>
        <w:jc w:val="both"/>
        <w:rPr>
          <w:rFonts w:ascii="Arial" w:hAnsi="Arial" w:cs="Arial"/>
          <w:b w:val="0"/>
          <w:bCs w:val="0"/>
          <w:sz w:val="20"/>
          <w:szCs w:val="20"/>
        </w:rPr>
      </w:pPr>
    </w:p>
    <w:p w14:paraId="6134622F" w14:textId="0766E497" w:rsidR="0071684A" w:rsidRPr="00B46DA2" w:rsidRDefault="00E443EC" w:rsidP="00B46DA2">
      <w:pPr>
        <w:pStyle w:val="Style11"/>
        <w:numPr>
          <w:ilvl w:val="1"/>
          <w:numId w:val="12"/>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Strana prodávající i strana kupující se zavazují zajistit, že z důvodů na jejich straně jejich prohlášení uvedená v čl. 5. této smlouvy nebudou a nestanou se nepravdivá až do okamžiku, než se </w:t>
      </w:r>
      <w:r w:rsidR="006075E9" w:rsidRPr="00B46DA2">
        <w:rPr>
          <w:rFonts w:ascii="Arial" w:hAnsi="Arial" w:cs="Arial"/>
          <w:b w:val="0"/>
          <w:bCs w:val="0"/>
          <w:sz w:val="20"/>
          <w:szCs w:val="20"/>
        </w:rPr>
        <w:t xml:space="preserve">hlavní město Praha </w:t>
      </w:r>
      <w:r w:rsidRPr="00B46DA2">
        <w:rPr>
          <w:rFonts w:ascii="Arial" w:hAnsi="Arial" w:cs="Arial"/>
          <w:b w:val="0"/>
          <w:bCs w:val="0"/>
          <w:sz w:val="20"/>
          <w:szCs w:val="20"/>
        </w:rPr>
        <w:t xml:space="preserve">stane vlastníkem </w:t>
      </w:r>
      <w:r w:rsidR="006075E9" w:rsidRPr="00B46DA2">
        <w:rPr>
          <w:rFonts w:ascii="Arial" w:hAnsi="Arial" w:cs="Arial"/>
          <w:b w:val="0"/>
          <w:bCs w:val="0"/>
          <w:sz w:val="20"/>
          <w:szCs w:val="20"/>
        </w:rPr>
        <w:t>nemovitosti</w:t>
      </w:r>
      <w:r w:rsidR="00300F32" w:rsidRPr="00B46DA2">
        <w:rPr>
          <w:rFonts w:ascii="Arial" w:hAnsi="Arial" w:cs="Arial"/>
          <w:b w:val="0"/>
          <w:bCs w:val="0"/>
          <w:sz w:val="20"/>
          <w:szCs w:val="20"/>
        </w:rPr>
        <w:t xml:space="preserve"> (svěřená správa strany kupující)</w:t>
      </w:r>
      <w:r w:rsidRPr="00B46DA2">
        <w:rPr>
          <w:rFonts w:ascii="Arial" w:hAnsi="Arial" w:cs="Arial"/>
          <w:b w:val="0"/>
          <w:bCs w:val="0"/>
          <w:sz w:val="20"/>
          <w:szCs w:val="20"/>
        </w:rPr>
        <w:t xml:space="preserve"> či než bude řízení o vkladu vlastnického práva dle této smlouvy skončeno.</w:t>
      </w:r>
    </w:p>
    <w:p w14:paraId="39B297CD" w14:textId="77777777" w:rsidR="007C2219" w:rsidRPr="00B46DA2" w:rsidRDefault="007C2219" w:rsidP="00B46DA2">
      <w:pPr>
        <w:pStyle w:val="Style11"/>
        <w:shd w:val="clear" w:color="auto" w:fill="auto"/>
        <w:spacing w:before="0" w:line="240" w:lineRule="auto"/>
        <w:ind w:left="567" w:hanging="567"/>
        <w:jc w:val="both"/>
        <w:rPr>
          <w:rFonts w:ascii="Arial" w:hAnsi="Arial" w:cs="Arial"/>
          <w:b w:val="0"/>
          <w:bCs w:val="0"/>
          <w:sz w:val="20"/>
          <w:szCs w:val="20"/>
        </w:rPr>
      </w:pPr>
    </w:p>
    <w:p w14:paraId="49AF374E" w14:textId="1C628688" w:rsidR="007C2219" w:rsidRPr="00B46DA2" w:rsidRDefault="0071684A" w:rsidP="00B46DA2">
      <w:pPr>
        <w:pStyle w:val="Style11"/>
        <w:numPr>
          <w:ilvl w:val="1"/>
          <w:numId w:val="12"/>
        </w:numPr>
        <w:shd w:val="clear" w:color="auto" w:fill="auto"/>
        <w:spacing w:before="0" w:line="240" w:lineRule="auto"/>
        <w:ind w:left="567" w:hanging="567"/>
        <w:jc w:val="both"/>
        <w:rPr>
          <w:rFonts w:ascii="Arial" w:hAnsi="Arial" w:cs="Arial"/>
          <w:sz w:val="20"/>
          <w:szCs w:val="20"/>
        </w:rPr>
      </w:pPr>
      <w:r w:rsidRPr="00B46DA2">
        <w:rPr>
          <w:rFonts w:ascii="Arial" w:hAnsi="Arial" w:cs="Arial"/>
          <w:b w:val="0"/>
          <w:bCs w:val="0"/>
          <w:sz w:val="20"/>
          <w:szCs w:val="20"/>
        </w:rPr>
        <w:t xml:space="preserve">Adresy pro doručování účastníkům jsou adresy uvedené v záhlaví této smlouvy. Tyto adresy platí, pokud nesdělí písemně některý z účastníků této smlouvy jinou adresu pro doručování písemností. Doručit lze účastníkovi i na jinou známou adresu, kde bude písemnost možno doručit. </w:t>
      </w:r>
    </w:p>
    <w:p w14:paraId="18C60812" w14:textId="77777777" w:rsidR="00300F32" w:rsidRPr="00B46DA2" w:rsidRDefault="00300F32" w:rsidP="007C2219">
      <w:pPr>
        <w:pStyle w:val="Style11"/>
        <w:shd w:val="clear" w:color="auto" w:fill="auto"/>
        <w:tabs>
          <w:tab w:val="left" w:pos="567"/>
        </w:tabs>
        <w:spacing w:before="0" w:line="240" w:lineRule="auto"/>
        <w:jc w:val="both"/>
        <w:rPr>
          <w:rFonts w:ascii="Arial" w:hAnsi="Arial" w:cs="Arial"/>
          <w:sz w:val="20"/>
          <w:szCs w:val="20"/>
        </w:rPr>
      </w:pPr>
    </w:p>
    <w:p w14:paraId="542D5484" w14:textId="09612498" w:rsidR="00237891" w:rsidRPr="00B46DA2" w:rsidRDefault="00237891" w:rsidP="00B46DA2">
      <w:pPr>
        <w:pStyle w:val="Style11"/>
        <w:shd w:val="clear" w:color="auto" w:fill="auto"/>
        <w:spacing w:before="0" w:line="240" w:lineRule="auto"/>
        <w:rPr>
          <w:rFonts w:ascii="Arial" w:hAnsi="Arial" w:cs="Arial"/>
          <w:bCs w:val="0"/>
          <w:color w:val="000000"/>
          <w:sz w:val="20"/>
          <w:szCs w:val="20"/>
          <w:shd w:val="clear" w:color="auto" w:fill="FFFFFF"/>
        </w:rPr>
      </w:pPr>
      <w:r w:rsidRPr="00B46DA2">
        <w:rPr>
          <w:rStyle w:val="CharStyle12"/>
          <w:rFonts w:ascii="Arial" w:hAnsi="Arial" w:cs="Arial"/>
          <w:b/>
          <w:color w:val="000000"/>
          <w:sz w:val="20"/>
          <w:szCs w:val="20"/>
        </w:rPr>
        <w:t>VI.</w:t>
      </w:r>
    </w:p>
    <w:p w14:paraId="6A102B7C" w14:textId="1DF03789" w:rsidR="00237891" w:rsidRPr="00B46DA2" w:rsidRDefault="00237891" w:rsidP="00B46DA2">
      <w:pPr>
        <w:spacing w:after="0"/>
        <w:jc w:val="center"/>
        <w:rPr>
          <w:rFonts w:ascii="Arial" w:hAnsi="Arial" w:cs="Arial"/>
          <w:b/>
          <w:sz w:val="20"/>
          <w:szCs w:val="20"/>
        </w:rPr>
      </w:pPr>
      <w:r w:rsidRPr="00B46DA2">
        <w:rPr>
          <w:rFonts w:ascii="Arial" w:hAnsi="Arial" w:cs="Arial"/>
          <w:b/>
          <w:sz w:val="20"/>
          <w:szCs w:val="20"/>
        </w:rPr>
        <w:t>Společná a závěrečná ustanovení</w:t>
      </w:r>
    </w:p>
    <w:p w14:paraId="3DDFB531" w14:textId="77777777" w:rsidR="00237891" w:rsidRPr="00B46DA2" w:rsidRDefault="00237891" w:rsidP="00237891">
      <w:pPr>
        <w:pStyle w:val="Style11"/>
        <w:shd w:val="clear" w:color="auto" w:fill="auto"/>
        <w:tabs>
          <w:tab w:val="left" w:pos="567"/>
        </w:tabs>
        <w:spacing w:before="0" w:line="240" w:lineRule="auto"/>
        <w:jc w:val="both"/>
        <w:rPr>
          <w:rFonts w:ascii="Arial" w:hAnsi="Arial" w:cs="Arial"/>
          <w:b w:val="0"/>
          <w:bCs w:val="0"/>
          <w:sz w:val="20"/>
          <w:szCs w:val="20"/>
        </w:rPr>
      </w:pPr>
    </w:p>
    <w:p w14:paraId="060D82D4" w14:textId="35447993" w:rsidR="00237891" w:rsidRPr="00B46DA2" w:rsidRDefault="00237891" w:rsidP="003D3238">
      <w:pPr>
        <w:pStyle w:val="Style11"/>
        <w:numPr>
          <w:ilvl w:val="1"/>
          <w:numId w:val="15"/>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Právní vztahy v této smlouvě výslovně neupravené se řídí účinnými právními předpisy České republiky, zejména Občanským zákoníkem.</w:t>
      </w:r>
    </w:p>
    <w:p w14:paraId="0CAB2AFF" w14:textId="77777777" w:rsidR="00FA7434" w:rsidRPr="00B46DA2" w:rsidRDefault="00FA7434" w:rsidP="003D3238">
      <w:pPr>
        <w:pStyle w:val="Style11"/>
        <w:shd w:val="clear" w:color="auto" w:fill="auto"/>
        <w:spacing w:before="0" w:line="240" w:lineRule="auto"/>
        <w:ind w:left="567" w:hanging="567"/>
        <w:jc w:val="both"/>
        <w:rPr>
          <w:rFonts w:ascii="Arial" w:hAnsi="Arial" w:cs="Arial"/>
          <w:b w:val="0"/>
          <w:bCs w:val="0"/>
          <w:sz w:val="20"/>
          <w:szCs w:val="20"/>
        </w:rPr>
      </w:pPr>
    </w:p>
    <w:p w14:paraId="79478CAE" w14:textId="1CADAE5F" w:rsidR="00FA7434" w:rsidRPr="00B46DA2" w:rsidRDefault="00FA7434" w:rsidP="003D3238">
      <w:pPr>
        <w:pStyle w:val="Style11"/>
        <w:numPr>
          <w:ilvl w:val="1"/>
          <w:numId w:val="15"/>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Tato Smlouva nabývá platnosti dnem jejího podpisu smluvními stranami a účinnosti dnem její registrace v registru smluv dle zákona č. 340/2015 Sb., o zvláštních podmínkách účinnosti některých smluv, uveřejňování těchto smluv a o registru smluv. Smluvní strany výslovně sjednávají, že uveřejnění této smlouvy v registru smluv dle zákona č. 340/2015 Sb., o zvláštních podmínkách účinnosti některých smluv, uveřejňování těchto smluv a o registru smluv zajistí prodávající do </w:t>
      </w:r>
      <w:r w:rsidR="004D1E4D" w:rsidRPr="00B46DA2">
        <w:rPr>
          <w:rFonts w:ascii="Arial" w:hAnsi="Arial" w:cs="Arial"/>
          <w:b w:val="0"/>
          <w:bCs w:val="0"/>
          <w:sz w:val="20"/>
          <w:szCs w:val="20"/>
        </w:rPr>
        <w:t>5 pracovních</w:t>
      </w:r>
      <w:r w:rsidRPr="00B46DA2">
        <w:rPr>
          <w:rFonts w:ascii="Arial" w:hAnsi="Arial" w:cs="Arial"/>
          <w:b w:val="0"/>
          <w:bCs w:val="0"/>
          <w:sz w:val="20"/>
          <w:szCs w:val="20"/>
        </w:rPr>
        <w:t xml:space="preserve"> dnů od podpisu Smlouvy a neprodleně bude </w:t>
      </w:r>
      <w:r w:rsidR="008C615D" w:rsidRPr="00B46DA2">
        <w:rPr>
          <w:rFonts w:ascii="Arial" w:hAnsi="Arial" w:cs="Arial"/>
          <w:b w:val="0"/>
          <w:bCs w:val="0"/>
          <w:sz w:val="20"/>
          <w:szCs w:val="20"/>
        </w:rPr>
        <w:t>k</w:t>
      </w:r>
      <w:r w:rsidRPr="00B46DA2">
        <w:rPr>
          <w:rFonts w:ascii="Arial" w:hAnsi="Arial" w:cs="Arial"/>
          <w:b w:val="0"/>
          <w:bCs w:val="0"/>
          <w:sz w:val="20"/>
          <w:szCs w:val="20"/>
        </w:rPr>
        <w:t>upujícího o provedeném uveřejnění v registru smluv informovat. Smluvní strany souhlasí s uveřejněním této Smlouvy a konstatují, že ve Smlouvě nejsou informace, které nemohou být poskytnuty podle zákona č. 340/2015 Sb., o zvláštních podmínkách účinnosti některých smluv, uveřejňování těchto smluv a o registru smluv a zákona č. 106/1999 Sb., o svobodném přístupu k informacím.</w:t>
      </w:r>
    </w:p>
    <w:p w14:paraId="35D280D4" w14:textId="2F697041" w:rsidR="00FA7434" w:rsidRPr="00B46DA2" w:rsidRDefault="00FA7434" w:rsidP="003D3238">
      <w:pPr>
        <w:pStyle w:val="Odstavecseseznamem"/>
        <w:ind w:left="567" w:hanging="567"/>
        <w:rPr>
          <w:rFonts w:ascii="Arial" w:hAnsi="Arial" w:cs="Arial"/>
          <w:sz w:val="20"/>
          <w:szCs w:val="20"/>
        </w:rPr>
      </w:pPr>
    </w:p>
    <w:p w14:paraId="682DEDB2" w14:textId="0AFC3837" w:rsidR="00730C9C" w:rsidRPr="00B46DA2" w:rsidRDefault="00544D61" w:rsidP="003D3238">
      <w:pPr>
        <w:pStyle w:val="Odstavecseseznamem"/>
        <w:numPr>
          <w:ilvl w:val="1"/>
          <w:numId w:val="15"/>
        </w:numPr>
        <w:ind w:left="567" w:hanging="567"/>
        <w:jc w:val="both"/>
        <w:rPr>
          <w:rFonts w:ascii="Arial" w:hAnsi="Arial" w:cs="Arial"/>
          <w:b/>
          <w:bCs/>
          <w:sz w:val="20"/>
          <w:szCs w:val="20"/>
        </w:rPr>
      </w:pPr>
      <w:r w:rsidRPr="00B46DA2">
        <w:rPr>
          <w:rFonts w:ascii="Arial" w:hAnsi="Arial" w:cs="Arial"/>
          <w:sz w:val="20"/>
          <w:szCs w:val="20"/>
        </w:rPr>
        <w:lastRenderedPageBreak/>
        <w:t xml:space="preserve">Tuto Smlouvu lze doplňovat, měnit či upravovat výhradně ve formě písemných ujednání podepsaných smluvními stranami. </w:t>
      </w:r>
    </w:p>
    <w:p w14:paraId="66B0A18C" w14:textId="0241DED8" w:rsidR="00237891" w:rsidRPr="00B46DA2" w:rsidRDefault="00237891" w:rsidP="003D3238">
      <w:pPr>
        <w:pStyle w:val="Style11"/>
        <w:numPr>
          <w:ilvl w:val="1"/>
          <w:numId w:val="15"/>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Pokud kterékoliv ustanovení této </w:t>
      </w:r>
      <w:r w:rsidR="00730C9C" w:rsidRPr="00B46DA2">
        <w:rPr>
          <w:rFonts w:ascii="Arial" w:hAnsi="Arial" w:cs="Arial"/>
          <w:b w:val="0"/>
          <w:bCs w:val="0"/>
          <w:sz w:val="20"/>
          <w:szCs w:val="20"/>
        </w:rPr>
        <w:t>S</w:t>
      </w:r>
      <w:r w:rsidRPr="00B46DA2">
        <w:rPr>
          <w:rFonts w:ascii="Arial" w:hAnsi="Arial" w:cs="Arial"/>
          <w:b w:val="0"/>
          <w:bCs w:val="0"/>
          <w:sz w:val="20"/>
          <w:szCs w:val="20"/>
        </w:rPr>
        <w:t xml:space="preserve">mlouvy nebo její části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této smlouvy nebo její částí. </w:t>
      </w:r>
    </w:p>
    <w:p w14:paraId="030273BC" w14:textId="77777777" w:rsidR="00237891" w:rsidRPr="00B46DA2" w:rsidRDefault="00237891" w:rsidP="003D3238">
      <w:pPr>
        <w:pStyle w:val="Style11"/>
        <w:shd w:val="clear" w:color="auto" w:fill="auto"/>
        <w:spacing w:before="0" w:line="240" w:lineRule="auto"/>
        <w:ind w:left="567" w:hanging="567"/>
        <w:jc w:val="both"/>
        <w:rPr>
          <w:rFonts w:ascii="Arial" w:hAnsi="Arial" w:cs="Arial"/>
          <w:b w:val="0"/>
          <w:bCs w:val="0"/>
          <w:sz w:val="20"/>
          <w:szCs w:val="20"/>
        </w:rPr>
      </w:pPr>
    </w:p>
    <w:p w14:paraId="4DB25937" w14:textId="31187769" w:rsidR="00730C9C" w:rsidRPr="00B46DA2" w:rsidRDefault="009C53C2" w:rsidP="003D3238">
      <w:pPr>
        <w:pStyle w:val="Odstavecseseznamem"/>
        <w:numPr>
          <w:ilvl w:val="1"/>
          <w:numId w:val="15"/>
        </w:numPr>
        <w:ind w:left="567" w:hanging="567"/>
        <w:jc w:val="both"/>
        <w:rPr>
          <w:rFonts w:ascii="Arial" w:hAnsi="Arial" w:cs="Arial"/>
          <w:b/>
          <w:bCs/>
          <w:sz w:val="20"/>
          <w:szCs w:val="20"/>
        </w:rPr>
      </w:pPr>
      <w:r w:rsidRPr="00B46DA2">
        <w:rPr>
          <w:rFonts w:ascii="Arial" w:hAnsi="Arial" w:cs="Arial"/>
          <w:sz w:val="20"/>
          <w:szCs w:val="20"/>
        </w:rPr>
        <w:t xml:space="preserve">Tato Smlouva byla vyhotovena v 3 identických stejnopisech v českém jazyce. Kupující obdrží </w:t>
      </w:r>
      <w:r w:rsidR="00867524" w:rsidRPr="00B46DA2">
        <w:rPr>
          <w:rFonts w:ascii="Arial" w:hAnsi="Arial" w:cs="Arial"/>
          <w:sz w:val="20"/>
          <w:szCs w:val="20"/>
        </w:rPr>
        <w:t>2</w:t>
      </w:r>
      <w:r w:rsidRPr="00B46DA2">
        <w:rPr>
          <w:rFonts w:ascii="Arial" w:hAnsi="Arial" w:cs="Arial"/>
          <w:sz w:val="20"/>
          <w:szCs w:val="20"/>
        </w:rPr>
        <w:t xml:space="preserve"> stejnopis</w:t>
      </w:r>
      <w:r w:rsidR="00867524" w:rsidRPr="00B46DA2">
        <w:rPr>
          <w:rFonts w:ascii="Arial" w:hAnsi="Arial" w:cs="Arial"/>
          <w:sz w:val="20"/>
          <w:szCs w:val="20"/>
        </w:rPr>
        <w:t>y</w:t>
      </w:r>
      <w:r w:rsidRPr="00B46DA2">
        <w:rPr>
          <w:rFonts w:ascii="Arial" w:hAnsi="Arial" w:cs="Arial"/>
          <w:sz w:val="20"/>
          <w:szCs w:val="20"/>
        </w:rPr>
        <w:t xml:space="preserve">, </w:t>
      </w:r>
      <w:r w:rsidR="00544D61" w:rsidRPr="00B46DA2">
        <w:rPr>
          <w:rFonts w:ascii="Arial" w:hAnsi="Arial" w:cs="Arial"/>
          <w:sz w:val="20"/>
          <w:szCs w:val="20"/>
        </w:rPr>
        <w:br/>
      </w:r>
      <w:r w:rsidR="00867524" w:rsidRPr="00B46DA2">
        <w:rPr>
          <w:rFonts w:ascii="Arial" w:hAnsi="Arial" w:cs="Arial"/>
          <w:sz w:val="20"/>
          <w:szCs w:val="20"/>
        </w:rPr>
        <w:t xml:space="preserve">z toho </w:t>
      </w:r>
      <w:r w:rsidRPr="00B46DA2">
        <w:rPr>
          <w:rFonts w:ascii="Arial" w:hAnsi="Arial" w:cs="Arial"/>
          <w:sz w:val="20"/>
          <w:szCs w:val="20"/>
        </w:rPr>
        <w:t>1 stejnopis s úředně ověřenými podpisy smluvních stran pro účely vkladu vlastnického práva k nemovitosti do katastru nemovitostí</w:t>
      </w:r>
      <w:r w:rsidR="00867524" w:rsidRPr="00B46DA2">
        <w:rPr>
          <w:rFonts w:ascii="Arial" w:hAnsi="Arial" w:cs="Arial"/>
          <w:sz w:val="20"/>
          <w:szCs w:val="20"/>
        </w:rPr>
        <w:t>,</w:t>
      </w:r>
      <w:r w:rsidRPr="00B46DA2">
        <w:rPr>
          <w:rFonts w:ascii="Arial" w:hAnsi="Arial" w:cs="Arial"/>
          <w:sz w:val="20"/>
          <w:szCs w:val="20"/>
        </w:rPr>
        <w:t xml:space="preserve"> a 1 stejnopis této Smlouvy obdrží </w:t>
      </w:r>
      <w:r w:rsidR="00544D61" w:rsidRPr="00B46DA2">
        <w:rPr>
          <w:rFonts w:ascii="Arial" w:hAnsi="Arial" w:cs="Arial"/>
          <w:sz w:val="20"/>
          <w:szCs w:val="20"/>
        </w:rPr>
        <w:t>p</w:t>
      </w:r>
      <w:r w:rsidRPr="00B46DA2">
        <w:rPr>
          <w:rFonts w:ascii="Arial" w:hAnsi="Arial" w:cs="Arial"/>
          <w:sz w:val="20"/>
          <w:szCs w:val="20"/>
        </w:rPr>
        <w:t>rodávající.</w:t>
      </w:r>
    </w:p>
    <w:p w14:paraId="593C8C41" w14:textId="40EA41F8" w:rsidR="00237891" w:rsidRPr="00B46DA2" w:rsidRDefault="00237891" w:rsidP="003D3238">
      <w:pPr>
        <w:pStyle w:val="Style11"/>
        <w:numPr>
          <w:ilvl w:val="1"/>
          <w:numId w:val="15"/>
        </w:numPr>
        <w:shd w:val="clear" w:color="auto" w:fill="auto"/>
        <w:spacing w:before="0" w:line="240" w:lineRule="auto"/>
        <w:ind w:left="567" w:hanging="567"/>
        <w:jc w:val="both"/>
        <w:rPr>
          <w:rFonts w:ascii="Arial" w:hAnsi="Arial" w:cs="Arial"/>
          <w:b w:val="0"/>
          <w:bCs w:val="0"/>
          <w:sz w:val="20"/>
          <w:szCs w:val="20"/>
        </w:rPr>
      </w:pPr>
      <w:r w:rsidRPr="00B46DA2">
        <w:rPr>
          <w:rFonts w:ascii="Arial" w:hAnsi="Arial" w:cs="Arial"/>
          <w:b w:val="0"/>
          <w:bCs w:val="0"/>
          <w:sz w:val="20"/>
          <w:szCs w:val="20"/>
        </w:rPr>
        <w:t xml:space="preserve">Smluvní strany prohlašují, že si tuto smlouvu řádně přečetly, jejímu obsahu porozuměly, její obsah je srozumitelný a určitý, že jim nejsou známy žádné důvody, pro které by tato smlouva nemohla být řádně plněna nebo které by způsobovaly neplatnost této </w:t>
      </w:r>
      <w:r w:rsidR="00730C9C" w:rsidRPr="00B46DA2">
        <w:rPr>
          <w:rFonts w:ascii="Arial" w:hAnsi="Arial" w:cs="Arial"/>
          <w:b w:val="0"/>
          <w:bCs w:val="0"/>
          <w:sz w:val="20"/>
          <w:szCs w:val="20"/>
        </w:rPr>
        <w:t>S</w:t>
      </w:r>
      <w:r w:rsidRPr="00B46DA2">
        <w:rPr>
          <w:rFonts w:ascii="Arial" w:hAnsi="Arial" w:cs="Arial"/>
          <w:b w:val="0"/>
          <w:bCs w:val="0"/>
          <w:sz w:val="20"/>
          <w:szCs w:val="20"/>
        </w:rPr>
        <w:t>mlouvy a že je projevem jejich pravé, svobodné a vážné vůle prosté omylu, projevené při plné způsobilosti právně jednat, a dále že tato smlouva nebyla ujednána v rozporu se zákonem a nepříčí se dobrým mravům a veškerá prohlášení v této smlouvě odpovídají skutečnosti, což vše níže stvrzují svými podpisy.</w:t>
      </w:r>
    </w:p>
    <w:p w14:paraId="34EE15B7" w14:textId="77777777" w:rsidR="00603079" w:rsidRPr="00B46DA2" w:rsidRDefault="00603079" w:rsidP="003D3238">
      <w:pPr>
        <w:pStyle w:val="Style11"/>
        <w:shd w:val="clear" w:color="auto" w:fill="auto"/>
        <w:spacing w:before="0" w:line="240" w:lineRule="auto"/>
        <w:ind w:left="567" w:hanging="567"/>
        <w:jc w:val="both"/>
        <w:rPr>
          <w:rFonts w:ascii="Arial" w:hAnsi="Arial" w:cs="Arial"/>
          <w:b w:val="0"/>
          <w:bCs w:val="0"/>
          <w:sz w:val="20"/>
          <w:szCs w:val="20"/>
        </w:rPr>
      </w:pPr>
    </w:p>
    <w:p w14:paraId="4021D04A" w14:textId="58B5B25C" w:rsidR="00F73320" w:rsidRPr="00B46DA2" w:rsidRDefault="00F73320" w:rsidP="003D3238">
      <w:pPr>
        <w:pStyle w:val="Odstavecseseznamem"/>
        <w:numPr>
          <w:ilvl w:val="1"/>
          <w:numId w:val="15"/>
        </w:numPr>
        <w:ind w:left="567" w:hanging="567"/>
        <w:jc w:val="both"/>
        <w:rPr>
          <w:rFonts w:ascii="Arial" w:hAnsi="Arial" w:cs="Arial"/>
          <w:sz w:val="20"/>
          <w:szCs w:val="20"/>
        </w:rPr>
      </w:pPr>
      <w:r w:rsidRPr="00B46DA2">
        <w:rPr>
          <w:rFonts w:ascii="Arial" w:hAnsi="Arial" w:cs="Arial"/>
          <w:sz w:val="20"/>
          <w:szCs w:val="20"/>
        </w:rPr>
        <w:t xml:space="preserve">Souhlas s koupí nemovitosti včetně stavby a s uzavřením této Smlouvy vyjádřilo zastupitelstvo městské části Praha-Libuš usnesením č. </w:t>
      </w:r>
      <w:r w:rsidR="00A8185B" w:rsidRPr="00B46DA2">
        <w:rPr>
          <w:rFonts w:ascii="Arial" w:hAnsi="Arial" w:cs="Arial"/>
          <w:sz w:val="20"/>
          <w:szCs w:val="20"/>
          <w:highlight w:val="yellow"/>
        </w:rPr>
        <w:t>XY</w:t>
      </w:r>
      <w:r w:rsidRPr="00B46DA2">
        <w:rPr>
          <w:rFonts w:ascii="Arial" w:hAnsi="Arial" w:cs="Arial"/>
          <w:sz w:val="20"/>
          <w:szCs w:val="20"/>
        </w:rPr>
        <w:t xml:space="preserve"> ze dne </w:t>
      </w:r>
      <w:r w:rsidR="00A8185B" w:rsidRPr="00B46DA2">
        <w:rPr>
          <w:rFonts w:ascii="Arial" w:hAnsi="Arial" w:cs="Arial"/>
          <w:sz w:val="20"/>
          <w:szCs w:val="20"/>
          <w:highlight w:val="yellow"/>
        </w:rPr>
        <w:t>XY</w:t>
      </w:r>
      <w:r w:rsidRPr="00B46DA2">
        <w:rPr>
          <w:rFonts w:ascii="Arial" w:hAnsi="Arial" w:cs="Arial"/>
          <w:sz w:val="20"/>
          <w:szCs w:val="20"/>
        </w:rPr>
        <w:t xml:space="preserve">. </w:t>
      </w:r>
    </w:p>
    <w:p w14:paraId="701212A9" w14:textId="77777777" w:rsidR="00237891" w:rsidRPr="00B46DA2" w:rsidRDefault="00237891" w:rsidP="00237891">
      <w:pPr>
        <w:pStyle w:val="Odstavecseseznamem"/>
        <w:spacing w:after="120"/>
        <w:ind w:left="567"/>
        <w:jc w:val="both"/>
        <w:rPr>
          <w:rFonts w:ascii="Arial" w:hAnsi="Arial" w:cs="Arial"/>
          <w:bCs/>
          <w:sz w:val="20"/>
          <w:szCs w:val="20"/>
        </w:rPr>
      </w:pPr>
    </w:p>
    <w:p w14:paraId="4EF33C1A" w14:textId="77777777" w:rsidR="00FD69F1" w:rsidRPr="00B46DA2" w:rsidRDefault="00FD69F1" w:rsidP="007C2219">
      <w:pPr>
        <w:pStyle w:val="Odstavecseseznamem"/>
        <w:spacing w:after="120"/>
        <w:ind w:left="567"/>
        <w:jc w:val="both"/>
        <w:rPr>
          <w:rFonts w:ascii="Arial" w:hAnsi="Arial" w:cs="Arial"/>
          <w:sz w:val="20"/>
          <w:szCs w:val="20"/>
        </w:rPr>
      </w:pPr>
      <w:bookmarkStart w:id="4" w:name="_Hlk171599468"/>
      <w:bookmarkStart w:id="5" w:name="_Hlk209614701"/>
    </w:p>
    <w:p w14:paraId="40296890" w14:textId="77777777" w:rsidR="00FD69F1" w:rsidRPr="00B46DA2" w:rsidRDefault="00FD69F1" w:rsidP="007C2219">
      <w:pPr>
        <w:pStyle w:val="Odstavecseseznamem"/>
        <w:spacing w:after="120"/>
        <w:ind w:left="567"/>
        <w:jc w:val="both"/>
        <w:rPr>
          <w:rFonts w:ascii="Arial" w:hAnsi="Arial" w:cs="Arial"/>
          <w:sz w:val="20"/>
          <w:szCs w:val="20"/>
        </w:rPr>
      </w:pPr>
    </w:p>
    <w:p w14:paraId="0062C2C7" w14:textId="2AC8569D" w:rsidR="00237891" w:rsidRPr="00B46DA2" w:rsidRDefault="00237891" w:rsidP="003D3238">
      <w:pPr>
        <w:spacing w:after="120"/>
        <w:ind w:left="567"/>
        <w:jc w:val="both"/>
        <w:rPr>
          <w:rFonts w:ascii="Arial" w:hAnsi="Arial" w:cs="Arial"/>
          <w:sz w:val="20"/>
          <w:szCs w:val="20"/>
        </w:rPr>
      </w:pPr>
      <w:r w:rsidRPr="00B46DA2">
        <w:rPr>
          <w:rFonts w:ascii="Arial" w:hAnsi="Arial" w:cs="Arial"/>
          <w:sz w:val="20"/>
          <w:szCs w:val="20"/>
        </w:rPr>
        <w:t>V</w:t>
      </w:r>
      <w:r w:rsidR="007C2219" w:rsidRPr="00B46DA2">
        <w:rPr>
          <w:rFonts w:ascii="Arial" w:hAnsi="Arial" w:cs="Arial"/>
          <w:sz w:val="20"/>
          <w:szCs w:val="20"/>
        </w:rPr>
        <w:t> Praze</w:t>
      </w:r>
      <w:r w:rsidR="00C73747" w:rsidRPr="00B46DA2">
        <w:rPr>
          <w:rFonts w:ascii="Arial" w:hAnsi="Arial" w:cs="Arial"/>
          <w:sz w:val="20"/>
          <w:szCs w:val="20"/>
        </w:rPr>
        <w:t xml:space="preserve"> </w:t>
      </w:r>
      <w:r w:rsidRPr="00B46DA2">
        <w:rPr>
          <w:rFonts w:ascii="Arial" w:hAnsi="Arial" w:cs="Arial"/>
          <w:sz w:val="20"/>
          <w:szCs w:val="20"/>
        </w:rPr>
        <w:t>dne</w:t>
      </w:r>
      <w:r w:rsidR="00C73747" w:rsidRPr="00B46DA2">
        <w:rPr>
          <w:rFonts w:ascii="Arial" w:hAnsi="Arial" w:cs="Arial"/>
          <w:sz w:val="20"/>
          <w:szCs w:val="20"/>
        </w:rPr>
        <w:t xml:space="preserve"> </w:t>
      </w:r>
      <w:r w:rsidR="007C2219" w:rsidRPr="00B46DA2">
        <w:rPr>
          <w:rFonts w:ascii="Arial" w:hAnsi="Arial" w:cs="Arial"/>
          <w:sz w:val="20"/>
          <w:szCs w:val="20"/>
        </w:rPr>
        <w:t xml:space="preserve">                                             </w:t>
      </w:r>
      <w:r w:rsidR="003D3238">
        <w:rPr>
          <w:rFonts w:ascii="Arial" w:hAnsi="Arial" w:cs="Arial"/>
          <w:sz w:val="20"/>
          <w:szCs w:val="20"/>
        </w:rPr>
        <w:tab/>
      </w:r>
      <w:r w:rsidR="00B46DA2" w:rsidRPr="00B46DA2">
        <w:rPr>
          <w:rFonts w:ascii="Arial" w:hAnsi="Arial" w:cs="Arial"/>
          <w:sz w:val="20"/>
          <w:szCs w:val="20"/>
        </w:rPr>
        <w:tab/>
      </w:r>
      <w:r w:rsidRPr="00B46DA2">
        <w:rPr>
          <w:rFonts w:ascii="Arial" w:hAnsi="Arial" w:cs="Arial"/>
          <w:sz w:val="20"/>
          <w:szCs w:val="20"/>
        </w:rPr>
        <w:t>V</w:t>
      </w:r>
      <w:r w:rsidR="007C2219" w:rsidRPr="00B46DA2">
        <w:rPr>
          <w:rFonts w:ascii="Arial" w:hAnsi="Arial" w:cs="Arial"/>
          <w:sz w:val="20"/>
          <w:szCs w:val="20"/>
        </w:rPr>
        <w:t> Praze dne</w:t>
      </w:r>
    </w:p>
    <w:p w14:paraId="647298A7" w14:textId="77777777" w:rsidR="00237891" w:rsidRPr="00B46DA2" w:rsidRDefault="00237891" w:rsidP="003D3238">
      <w:pPr>
        <w:pStyle w:val="Odstavecseseznamem"/>
        <w:spacing w:after="120"/>
        <w:ind w:left="567"/>
        <w:jc w:val="both"/>
        <w:rPr>
          <w:rFonts w:ascii="Arial" w:hAnsi="Arial" w:cs="Arial"/>
          <w:sz w:val="20"/>
          <w:szCs w:val="20"/>
        </w:rPr>
      </w:pPr>
    </w:p>
    <w:p w14:paraId="3CC04A05" w14:textId="2878B7E7" w:rsidR="00237891" w:rsidRPr="00B46DA2" w:rsidRDefault="00237891" w:rsidP="003D3238">
      <w:pPr>
        <w:spacing w:after="120"/>
        <w:ind w:left="567"/>
        <w:jc w:val="both"/>
        <w:rPr>
          <w:rFonts w:ascii="Arial" w:hAnsi="Arial" w:cs="Arial"/>
          <w:b/>
          <w:bCs/>
          <w:sz w:val="20"/>
          <w:szCs w:val="20"/>
        </w:rPr>
      </w:pPr>
      <w:r w:rsidRPr="00B46DA2">
        <w:rPr>
          <w:rFonts w:ascii="Arial" w:hAnsi="Arial" w:cs="Arial"/>
          <w:b/>
          <w:bCs/>
          <w:sz w:val="20"/>
          <w:szCs w:val="20"/>
        </w:rPr>
        <w:t xml:space="preserve">Prodávající:                                               </w:t>
      </w:r>
      <w:r w:rsidR="00B46DA2" w:rsidRPr="00B46DA2">
        <w:rPr>
          <w:rFonts w:ascii="Arial" w:hAnsi="Arial" w:cs="Arial"/>
          <w:b/>
          <w:bCs/>
          <w:sz w:val="20"/>
          <w:szCs w:val="20"/>
        </w:rPr>
        <w:tab/>
      </w:r>
      <w:r w:rsidRPr="00B46DA2">
        <w:rPr>
          <w:rFonts w:ascii="Arial" w:hAnsi="Arial" w:cs="Arial"/>
          <w:b/>
          <w:bCs/>
          <w:sz w:val="20"/>
          <w:szCs w:val="20"/>
        </w:rPr>
        <w:t>Kupující:</w:t>
      </w:r>
    </w:p>
    <w:p w14:paraId="37E46747" w14:textId="77777777" w:rsidR="00237891" w:rsidRPr="00B46DA2" w:rsidRDefault="00237891" w:rsidP="003D3238">
      <w:pPr>
        <w:pStyle w:val="Odstavecseseznamem"/>
        <w:spacing w:after="120"/>
        <w:ind w:left="567"/>
        <w:jc w:val="both"/>
        <w:rPr>
          <w:rFonts w:ascii="Arial" w:hAnsi="Arial" w:cs="Arial"/>
          <w:sz w:val="20"/>
          <w:szCs w:val="20"/>
        </w:rPr>
      </w:pPr>
    </w:p>
    <w:p w14:paraId="79900B29" w14:textId="77777777" w:rsidR="00237891" w:rsidRPr="00B46DA2" w:rsidRDefault="00237891" w:rsidP="003D3238">
      <w:pPr>
        <w:pStyle w:val="Odstavecseseznamem"/>
        <w:spacing w:after="120"/>
        <w:ind w:left="567"/>
        <w:jc w:val="both"/>
        <w:rPr>
          <w:rFonts w:ascii="Arial" w:hAnsi="Arial" w:cs="Arial"/>
          <w:sz w:val="20"/>
          <w:szCs w:val="20"/>
        </w:rPr>
      </w:pPr>
    </w:p>
    <w:p w14:paraId="505AD0E1" w14:textId="77777777" w:rsidR="00237891" w:rsidRPr="00B46DA2" w:rsidRDefault="00237891" w:rsidP="003D3238">
      <w:pPr>
        <w:pStyle w:val="Odstavecseseznamem"/>
        <w:ind w:left="567"/>
        <w:jc w:val="both"/>
        <w:rPr>
          <w:rFonts w:ascii="Arial" w:hAnsi="Arial" w:cs="Arial"/>
          <w:sz w:val="20"/>
          <w:szCs w:val="20"/>
        </w:rPr>
      </w:pPr>
    </w:p>
    <w:p w14:paraId="24F5A5A6" w14:textId="66CB834B" w:rsidR="00237891" w:rsidRPr="00B46DA2" w:rsidRDefault="00B46DA2" w:rsidP="003D3238">
      <w:pPr>
        <w:ind w:left="567"/>
        <w:jc w:val="both"/>
        <w:rPr>
          <w:rFonts w:ascii="Arial" w:hAnsi="Arial" w:cs="Arial"/>
          <w:sz w:val="20"/>
          <w:szCs w:val="20"/>
        </w:rPr>
      </w:pPr>
      <w:r w:rsidRPr="00B46DA2">
        <w:rPr>
          <w:rFonts w:ascii="Arial" w:hAnsi="Arial" w:cs="Arial"/>
          <w:sz w:val="20"/>
          <w:szCs w:val="20"/>
        </w:rPr>
        <w:t>________________________</w:t>
      </w:r>
      <w:r w:rsidR="00237891" w:rsidRPr="00B46DA2">
        <w:rPr>
          <w:rFonts w:ascii="Arial" w:hAnsi="Arial" w:cs="Arial"/>
          <w:sz w:val="20"/>
          <w:szCs w:val="20"/>
        </w:rPr>
        <w:t xml:space="preserve">                    </w:t>
      </w:r>
      <w:r w:rsidRPr="00B46DA2">
        <w:rPr>
          <w:rFonts w:ascii="Arial" w:hAnsi="Arial" w:cs="Arial"/>
          <w:sz w:val="20"/>
          <w:szCs w:val="20"/>
        </w:rPr>
        <w:tab/>
      </w:r>
      <w:r w:rsidR="00237891" w:rsidRPr="00B46DA2">
        <w:rPr>
          <w:rFonts w:ascii="Arial" w:hAnsi="Arial" w:cs="Arial"/>
          <w:sz w:val="20"/>
          <w:szCs w:val="20"/>
        </w:rPr>
        <w:t>______________________</w:t>
      </w:r>
      <w:bookmarkEnd w:id="4"/>
      <w:r w:rsidR="007C2219" w:rsidRPr="00B46DA2">
        <w:rPr>
          <w:rFonts w:ascii="Arial" w:hAnsi="Arial" w:cs="Arial"/>
          <w:sz w:val="20"/>
          <w:szCs w:val="20"/>
        </w:rPr>
        <w:t>__</w:t>
      </w:r>
    </w:p>
    <w:p w14:paraId="7EC30812" w14:textId="10BB84D7" w:rsidR="00237891" w:rsidRPr="00B46DA2" w:rsidRDefault="00FB7FD8" w:rsidP="003D3238">
      <w:pPr>
        <w:ind w:left="567"/>
        <w:jc w:val="both"/>
        <w:rPr>
          <w:rStyle w:val="CharStyle12"/>
          <w:rFonts w:ascii="Arial" w:hAnsi="Arial" w:cs="Arial"/>
          <w:bCs w:val="0"/>
          <w:color w:val="000000"/>
          <w:sz w:val="20"/>
          <w:szCs w:val="20"/>
        </w:rPr>
      </w:pPr>
      <w:r w:rsidRPr="00B46DA2">
        <w:rPr>
          <w:rFonts w:ascii="Arial" w:hAnsi="Arial" w:cs="Arial"/>
          <w:b/>
          <w:bCs/>
          <w:sz w:val="20"/>
          <w:szCs w:val="20"/>
        </w:rPr>
        <w:t>IMPRESTA DELTA s.r.o.</w:t>
      </w:r>
      <w:r w:rsidR="007C2219" w:rsidRPr="00B46DA2">
        <w:rPr>
          <w:rStyle w:val="CharStyle12"/>
          <w:rFonts w:ascii="Arial" w:hAnsi="Arial" w:cs="Arial"/>
          <w:bCs w:val="0"/>
          <w:color w:val="000000"/>
          <w:sz w:val="20"/>
          <w:szCs w:val="20"/>
        </w:rPr>
        <w:t xml:space="preserve">                           </w:t>
      </w:r>
      <w:r w:rsidR="00B46DA2" w:rsidRPr="00B46DA2">
        <w:rPr>
          <w:rStyle w:val="CharStyle12"/>
          <w:rFonts w:ascii="Arial" w:hAnsi="Arial" w:cs="Arial"/>
          <w:bCs w:val="0"/>
          <w:color w:val="000000"/>
          <w:sz w:val="20"/>
          <w:szCs w:val="20"/>
        </w:rPr>
        <w:tab/>
      </w:r>
      <w:r w:rsidR="007C2219" w:rsidRPr="00B46DA2">
        <w:rPr>
          <w:rStyle w:val="CharStyle12"/>
          <w:rFonts w:ascii="Arial" w:hAnsi="Arial" w:cs="Arial"/>
          <w:bCs w:val="0"/>
          <w:color w:val="000000"/>
          <w:sz w:val="20"/>
          <w:szCs w:val="20"/>
        </w:rPr>
        <w:t>městská část Praha-Libuš</w:t>
      </w:r>
    </w:p>
    <w:p w14:paraId="74F0EC12" w14:textId="06D5112F" w:rsidR="00237891" w:rsidRPr="00B46DA2" w:rsidRDefault="00FB7FD8" w:rsidP="003D3238">
      <w:pPr>
        <w:ind w:left="567"/>
        <w:jc w:val="both"/>
        <w:rPr>
          <w:rFonts w:ascii="Arial" w:hAnsi="Arial" w:cs="Arial"/>
          <w:sz w:val="20"/>
          <w:szCs w:val="20"/>
        </w:rPr>
      </w:pPr>
      <w:r w:rsidRPr="00B46DA2">
        <w:rPr>
          <w:rFonts w:ascii="Arial" w:hAnsi="Arial" w:cs="Arial"/>
          <w:sz w:val="20"/>
          <w:szCs w:val="20"/>
        </w:rPr>
        <w:t xml:space="preserve">Václavem </w:t>
      </w:r>
      <w:proofErr w:type="spellStart"/>
      <w:r w:rsidRPr="00B46DA2">
        <w:rPr>
          <w:rFonts w:ascii="Arial" w:hAnsi="Arial" w:cs="Arial"/>
          <w:sz w:val="20"/>
          <w:szCs w:val="20"/>
        </w:rPr>
        <w:t>V</w:t>
      </w:r>
      <w:r w:rsidR="003D3238">
        <w:rPr>
          <w:rFonts w:ascii="Arial" w:hAnsi="Arial" w:cs="Arial"/>
          <w:sz w:val="20"/>
          <w:szCs w:val="20"/>
        </w:rPr>
        <w:t>i</w:t>
      </w:r>
      <w:r w:rsidRPr="00B46DA2">
        <w:rPr>
          <w:rFonts w:ascii="Arial" w:hAnsi="Arial" w:cs="Arial"/>
          <w:sz w:val="20"/>
          <w:szCs w:val="20"/>
        </w:rPr>
        <w:t>tek</w:t>
      </w:r>
      <w:proofErr w:type="spellEnd"/>
      <w:r w:rsidRPr="00B46DA2">
        <w:rPr>
          <w:rFonts w:ascii="Arial" w:hAnsi="Arial" w:cs="Arial"/>
          <w:sz w:val="20"/>
          <w:szCs w:val="20"/>
        </w:rPr>
        <w:t>, jednatel</w:t>
      </w:r>
      <w:r w:rsidR="007C2219" w:rsidRPr="00B46DA2">
        <w:rPr>
          <w:rStyle w:val="CharStyle12"/>
          <w:rFonts w:ascii="Arial" w:hAnsi="Arial" w:cs="Arial"/>
          <w:bCs w:val="0"/>
          <w:color w:val="000000"/>
          <w:sz w:val="20"/>
          <w:szCs w:val="20"/>
        </w:rPr>
        <w:t xml:space="preserve">                       </w:t>
      </w:r>
      <w:r w:rsidR="00B46DA2" w:rsidRPr="00B46DA2">
        <w:rPr>
          <w:rStyle w:val="CharStyle12"/>
          <w:rFonts w:ascii="Arial" w:hAnsi="Arial" w:cs="Arial"/>
          <w:bCs w:val="0"/>
          <w:color w:val="000000"/>
          <w:sz w:val="20"/>
          <w:szCs w:val="20"/>
        </w:rPr>
        <w:tab/>
      </w:r>
      <w:r w:rsidR="003D3238">
        <w:rPr>
          <w:rStyle w:val="CharStyle12"/>
          <w:rFonts w:ascii="Arial" w:hAnsi="Arial" w:cs="Arial"/>
          <w:bCs w:val="0"/>
          <w:color w:val="000000"/>
          <w:sz w:val="20"/>
          <w:szCs w:val="20"/>
        </w:rPr>
        <w:tab/>
      </w:r>
      <w:r w:rsidR="007C2219" w:rsidRPr="00B46DA2">
        <w:rPr>
          <w:rStyle w:val="CharStyle12"/>
          <w:rFonts w:ascii="Arial" w:hAnsi="Arial" w:cs="Arial"/>
          <w:b w:val="0"/>
          <w:color w:val="000000"/>
          <w:sz w:val="20"/>
          <w:szCs w:val="20"/>
        </w:rPr>
        <w:t>Ing. Pavel Macháček, starosta</w:t>
      </w:r>
      <w:bookmarkEnd w:id="5"/>
    </w:p>
    <w:p w14:paraId="047825C3" w14:textId="77777777" w:rsidR="00237891" w:rsidRPr="00B46DA2" w:rsidRDefault="00237891" w:rsidP="00772748">
      <w:pPr>
        <w:pStyle w:val="Style11"/>
        <w:shd w:val="clear" w:color="auto" w:fill="auto"/>
        <w:tabs>
          <w:tab w:val="left" w:pos="567"/>
        </w:tabs>
        <w:spacing w:before="0" w:line="240" w:lineRule="auto"/>
        <w:ind w:left="360"/>
        <w:jc w:val="both"/>
        <w:rPr>
          <w:rFonts w:ascii="Arial" w:hAnsi="Arial" w:cs="Arial"/>
          <w:sz w:val="20"/>
          <w:szCs w:val="20"/>
        </w:rPr>
      </w:pPr>
    </w:p>
    <w:p w14:paraId="0263A537" w14:textId="77777777" w:rsidR="00237891" w:rsidRPr="00B46DA2" w:rsidRDefault="00237891" w:rsidP="00772748">
      <w:pPr>
        <w:pStyle w:val="Style11"/>
        <w:shd w:val="clear" w:color="auto" w:fill="auto"/>
        <w:tabs>
          <w:tab w:val="left" w:pos="567"/>
        </w:tabs>
        <w:spacing w:before="0" w:line="240" w:lineRule="auto"/>
        <w:ind w:left="360"/>
        <w:jc w:val="both"/>
        <w:rPr>
          <w:rFonts w:ascii="Arial" w:hAnsi="Arial" w:cs="Arial"/>
          <w:sz w:val="20"/>
          <w:szCs w:val="20"/>
        </w:rPr>
      </w:pPr>
    </w:p>
    <w:p w14:paraId="18F51B09" w14:textId="77777777" w:rsidR="00237891" w:rsidRDefault="00237891" w:rsidP="00772748">
      <w:pPr>
        <w:pStyle w:val="Style11"/>
        <w:shd w:val="clear" w:color="auto" w:fill="auto"/>
        <w:tabs>
          <w:tab w:val="left" w:pos="567"/>
        </w:tabs>
        <w:spacing w:before="0" w:line="240" w:lineRule="auto"/>
        <w:ind w:left="360"/>
        <w:jc w:val="both"/>
      </w:pPr>
    </w:p>
    <w:sectPr w:rsidR="0023789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F3225" w14:textId="77777777" w:rsidR="00F22085" w:rsidRDefault="00F22085" w:rsidP="009C0026">
      <w:pPr>
        <w:spacing w:after="0" w:line="240" w:lineRule="auto"/>
      </w:pPr>
      <w:r>
        <w:separator/>
      </w:r>
    </w:p>
  </w:endnote>
  <w:endnote w:type="continuationSeparator" w:id="0">
    <w:p w14:paraId="4A7A7C34" w14:textId="77777777" w:rsidR="00F22085" w:rsidRDefault="00F22085" w:rsidP="009C0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5130931"/>
      <w:docPartObj>
        <w:docPartGallery w:val="Page Numbers (Bottom of Page)"/>
        <w:docPartUnique/>
      </w:docPartObj>
    </w:sdtPr>
    <w:sdtEndPr>
      <w:rPr>
        <w:rFonts w:ascii="Arial" w:hAnsi="Arial" w:cs="Arial"/>
      </w:rPr>
    </w:sdtEndPr>
    <w:sdtContent>
      <w:sdt>
        <w:sdtPr>
          <w:rPr>
            <w:rFonts w:ascii="Arial" w:hAnsi="Arial" w:cs="Arial"/>
          </w:rPr>
          <w:id w:val="1728636285"/>
          <w:docPartObj>
            <w:docPartGallery w:val="Page Numbers (Top of Page)"/>
            <w:docPartUnique/>
          </w:docPartObj>
        </w:sdtPr>
        <w:sdtEndPr/>
        <w:sdtContent>
          <w:p w14:paraId="50518487" w14:textId="78D5A3E6" w:rsidR="009C0026" w:rsidRPr="003D3238" w:rsidRDefault="009C0026" w:rsidP="003D3238">
            <w:pPr>
              <w:pStyle w:val="Zpat"/>
              <w:tabs>
                <w:tab w:val="clear" w:pos="4536"/>
              </w:tabs>
              <w:jc w:val="center"/>
              <w:rPr>
                <w:rFonts w:ascii="Arial" w:hAnsi="Arial" w:cs="Arial"/>
              </w:rPr>
            </w:pPr>
            <w:proofErr w:type="gramStart"/>
            <w:r w:rsidRPr="003D3238">
              <w:rPr>
                <w:rFonts w:ascii="Arial" w:hAnsi="Arial" w:cs="Arial"/>
              </w:rPr>
              <w:t xml:space="preserve">Stránka </w:t>
            </w:r>
            <w:proofErr w:type="gramEnd"/>
            <w:r w:rsidRPr="003D3238">
              <w:rPr>
                <w:rFonts w:ascii="Arial" w:hAnsi="Arial" w:cs="Arial"/>
                <w:b/>
                <w:bCs/>
              </w:rPr>
              <w:fldChar w:fldCharType="begin"/>
            </w:r>
            <w:r w:rsidRPr="003D3238">
              <w:rPr>
                <w:rFonts w:ascii="Arial" w:hAnsi="Arial" w:cs="Arial"/>
                <w:b/>
                <w:bCs/>
              </w:rPr>
              <w:instrText>PAGE</w:instrText>
            </w:r>
            <w:r w:rsidRPr="003D3238">
              <w:rPr>
                <w:rFonts w:ascii="Arial" w:hAnsi="Arial" w:cs="Arial"/>
                <w:b/>
                <w:bCs/>
              </w:rPr>
              <w:fldChar w:fldCharType="separate"/>
            </w:r>
            <w:r w:rsidR="00AD0418">
              <w:rPr>
                <w:rFonts w:ascii="Arial" w:hAnsi="Arial" w:cs="Arial"/>
                <w:b/>
                <w:bCs/>
                <w:noProof/>
              </w:rPr>
              <w:t>4</w:t>
            </w:r>
            <w:r w:rsidRPr="003D3238">
              <w:rPr>
                <w:rFonts w:ascii="Arial" w:hAnsi="Arial" w:cs="Arial"/>
                <w:b/>
                <w:bCs/>
              </w:rPr>
              <w:fldChar w:fldCharType="end"/>
            </w:r>
            <w:proofErr w:type="gramStart"/>
            <w:r w:rsidRPr="003D3238">
              <w:rPr>
                <w:rFonts w:ascii="Arial" w:hAnsi="Arial" w:cs="Arial"/>
              </w:rPr>
              <w:t xml:space="preserve"> z </w:t>
            </w:r>
            <w:proofErr w:type="gramEnd"/>
            <w:r w:rsidRPr="003D3238">
              <w:rPr>
                <w:rFonts w:ascii="Arial" w:hAnsi="Arial" w:cs="Arial"/>
                <w:b/>
                <w:bCs/>
              </w:rPr>
              <w:fldChar w:fldCharType="begin"/>
            </w:r>
            <w:r w:rsidRPr="003D3238">
              <w:rPr>
                <w:rFonts w:ascii="Arial" w:hAnsi="Arial" w:cs="Arial"/>
                <w:b/>
                <w:bCs/>
              </w:rPr>
              <w:instrText>NUMPAGES</w:instrText>
            </w:r>
            <w:r w:rsidRPr="003D3238">
              <w:rPr>
                <w:rFonts w:ascii="Arial" w:hAnsi="Arial" w:cs="Arial"/>
                <w:b/>
                <w:bCs/>
              </w:rPr>
              <w:fldChar w:fldCharType="separate"/>
            </w:r>
            <w:r w:rsidR="00AD0418">
              <w:rPr>
                <w:rFonts w:ascii="Arial" w:hAnsi="Arial" w:cs="Arial"/>
                <w:b/>
                <w:bCs/>
                <w:noProof/>
              </w:rPr>
              <w:t>4</w:t>
            </w:r>
            <w:r w:rsidRPr="003D3238">
              <w:rPr>
                <w:rFonts w:ascii="Arial" w:hAnsi="Arial" w:cs="Arial"/>
                <w:b/>
                <w:bCs/>
              </w:rPr>
              <w:fldChar w:fldCharType="end"/>
            </w:r>
          </w:p>
        </w:sdtContent>
      </w:sdt>
    </w:sdtContent>
  </w:sdt>
  <w:p w14:paraId="06E3F7D8" w14:textId="77777777" w:rsidR="009C0026" w:rsidRDefault="009C002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93C7E" w14:textId="77777777" w:rsidR="00F22085" w:rsidRDefault="00F22085" w:rsidP="009C0026">
      <w:pPr>
        <w:spacing w:after="0" w:line="240" w:lineRule="auto"/>
      </w:pPr>
      <w:r>
        <w:separator/>
      </w:r>
    </w:p>
  </w:footnote>
  <w:footnote w:type="continuationSeparator" w:id="0">
    <w:p w14:paraId="559BF2B5" w14:textId="77777777" w:rsidR="00F22085" w:rsidRDefault="00F22085" w:rsidP="009C00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3C2"/>
    <w:multiLevelType w:val="multilevel"/>
    <w:tmpl w:val="735AA69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12C3513"/>
    <w:multiLevelType w:val="hybridMultilevel"/>
    <w:tmpl w:val="C02E2C40"/>
    <w:lvl w:ilvl="0" w:tplc="CEE493D4">
      <w:start w:val="1"/>
      <w:numFmt w:val="lowerLetter"/>
      <w:pStyle w:val="Alpha1"/>
      <w:lvlText w:val="(%1)"/>
      <w:lvlJc w:val="left"/>
      <w:pPr>
        <w:tabs>
          <w:tab w:val="num" w:pos="680"/>
        </w:tabs>
        <w:ind w:left="680" w:hanging="68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0D3D12D8"/>
    <w:multiLevelType w:val="hybridMultilevel"/>
    <w:tmpl w:val="50B48D50"/>
    <w:lvl w:ilvl="0" w:tplc="D28E4110">
      <w:start w:val="1"/>
      <w:numFmt w:val="lowerLetter"/>
      <w:lvlText w:val="%1)"/>
      <w:lvlJc w:val="left"/>
      <w:pPr>
        <w:ind w:left="1145" w:hanging="465"/>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nsid w:val="0DA22B8E"/>
    <w:multiLevelType w:val="hybridMultilevel"/>
    <w:tmpl w:val="124AE5B8"/>
    <w:lvl w:ilvl="0" w:tplc="7786B2F2">
      <w:start w:val="1"/>
      <w:numFmt w:val="lowerLetter"/>
      <w:pStyle w:val="Alpha2"/>
      <w:lvlText w:val="(%1)"/>
      <w:lvlJc w:val="left"/>
      <w:pPr>
        <w:tabs>
          <w:tab w:val="num" w:pos="1361"/>
        </w:tabs>
        <w:ind w:left="1361" w:hanging="681"/>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19B97F99"/>
    <w:multiLevelType w:val="multilevel"/>
    <w:tmpl w:val="58C0499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A6646B9"/>
    <w:multiLevelType w:val="multilevel"/>
    <w:tmpl w:val="CB669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D600A17"/>
    <w:multiLevelType w:val="multilevel"/>
    <w:tmpl w:val="E9F4DF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C3164A7"/>
    <w:multiLevelType w:val="multilevel"/>
    <w:tmpl w:val="8980817E"/>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CD91DAC"/>
    <w:multiLevelType w:val="hybridMultilevel"/>
    <w:tmpl w:val="1318EA7E"/>
    <w:lvl w:ilvl="0" w:tplc="8572C904">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9">
    <w:nsid w:val="3E5D38C6"/>
    <w:multiLevelType w:val="multilevel"/>
    <w:tmpl w:val="09D2335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18A03A3"/>
    <w:multiLevelType w:val="multilevel"/>
    <w:tmpl w:val="581C85F4"/>
    <w:lvl w:ilvl="0">
      <w:start w:val="6"/>
      <w:numFmt w:val="decimal"/>
      <w:lvlText w:val="%1"/>
      <w:lvlJc w:val="left"/>
      <w:pPr>
        <w:ind w:left="360" w:hanging="360"/>
      </w:pPr>
      <w:rPr>
        <w:rFonts w:hint="default"/>
      </w:rPr>
    </w:lvl>
    <w:lvl w:ilvl="1">
      <w:start w:val="1"/>
      <w:numFmt w:val="decimal"/>
      <w:lvlText w:val="%1.%2"/>
      <w:lvlJc w:val="left"/>
      <w:pPr>
        <w:ind w:left="862" w:hanging="360"/>
      </w:pPr>
      <w:rPr>
        <w:rFonts w:hint="default"/>
        <w:color w:val="auto"/>
        <w:sz w:val="18"/>
        <w:szCs w:val="18"/>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11">
    <w:nsid w:val="42CF488F"/>
    <w:multiLevelType w:val="multilevel"/>
    <w:tmpl w:val="DFB484CA"/>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ascii="Tahoma" w:hAnsi="Tahoma" w:cs="Tahoma" w:hint="default"/>
        <w:b w:val="0"/>
        <w:bCs w:val="0"/>
        <w:color w:val="auto"/>
        <w:sz w:val="18"/>
        <w:szCs w:val="18"/>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nsid w:val="4A4E6906"/>
    <w:multiLevelType w:val="multilevel"/>
    <w:tmpl w:val="DFFC66B0"/>
    <w:lvl w:ilvl="0">
      <w:start w:val="4"/>
      <w:numFmt w:val="decimal"/>
      <w:lvlText w:val="%1."/>
      <w:lvlJc w:val="left"/>
      <w:pPr>
        <w:tabs>
          <w:tab w:val="num" w:pos="705"/>
        </w:tabs>
        <w:ind w:left="705" w:hanging="705"/>
      </w:pPr>
      <w:rPr>
        <w:rFonts w:hint="default"/>
      </w:rPr>
    </w:lvl>
    <w:lvl w:ilvl="1">
      <w:start w:val="1"/>
      <w:numFmt w:val="none"/>
      <w:pStyle w:val="Odstavec"/>
      <w:lvlText w:val="5.1"/>
      <w:lvlJc w:val="left"/>
      <w:pPr>
        <w:tabs>
          <w:tab w:val="num" w:pos="482"/>
        </w:tabs>
        <w:ind w:left="482" w:hanging="482"/>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0593E67"/>
    <w:multiLevelType w:val="hybridMultilevel"/>
    <w:tmpl w:val="42482086"/>
    <w:lvl w:ilvl="0" w:tplc="0240AFA0">
      <w:start w:val="5"/>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5F102EA0"/>
    <w:multiLevelType w:val="multilevel"/>
    <w:tmpl w:val="BC605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271600F"/>
    <w:multiLevelType w:val="multilevel"/>
    <w:tmpl w:val="EC02C07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52A40C5"/>
    <w:multiLevelType w:val="multilevel"/>
    <w:tmpl w:val="263638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8902BAA"/>
    <w:multiLevelType w:val="multilevel"/>
    <w:tmpl w:val="0FBCFBE6"/>
    <w:lvl w:ilvl="0">
      <w:start w:val="1"/>
      <w:numFmt w:val="decimal"/>
      <w:pStyle w:val="Level1"/>
      <w:lvlText w:val="%1."/>
      <w:lvlJc w:val="left"/>
      <w:pPr>
        <w:tabs>
          <w:tab w:val="num" w:pos="680"/>
        </w:tabs>
        <w:ind w:left="680" w:hanging="680"/>
      </w:pPr>
      <w:rPr>
        <w:rFonts w:cs="Times New Roman" w:hint="default"/>
      </w:rPr>
    </w:lvl>
    <w:lvl w:ilvl="1">
      <w:start w:val="1"/>
      <w:numFmt w:val="decimal"/>
      <w:pStyle w:val="Level2"/>
      <w:lvlText w:val="%1.%2"/>
      <w:lvlJc w:val="left"/>
      <w:pPr>
        <w:tabs>
          <w:tab w:val="num" w:pos="680"/>
        </w:tabs>
        <w:ind w:left="680" w:hanging="680"/>
      </w:pPr>
      <w:rPr>
        <w:rFonts w:cs="Times New Roman" w:hint="default"/>
      </w:rPr>
    </w:lvl>
    <w:lvl w:ilvl="2">
      <w:start w:val="1"/>
      <w:numFmt w:val="decimal"/>
      <w:pStyle w:val="Level3"/>
      <w:lvlText w:val="%1.%2.%3"/>
      <w:lvlJc w:val="left"/>
      <w:pPr>
        <w:tabs>
          <w:tab w:val="num" w:pos="1361"/>
        </w:tabs>
        <w:ind w:left="1361" w:hanging="681"/>
      </w:pPr>
      <w:rPr>
        <w:rFonts w:cs="Times New Roman" w:hint="default"/>
        <w:sz w:val="20"/>
        <w:szCs w:val="20"/>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8">
    <w:nsid w:val="721C596D"/>
    <w:multiLevelType w:val="multilevel"/>
    <w:tmpl w:val="F96429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D9769D0"/>
    <w:multiLevelType w:val="multilevel"/>
    <w:tmpl w:val="CB6691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EF02060"/>
    <w:multiLevelType w:val="multilevel"/>
    <w:tmpl w:val="37C4DA00"/>
    <w:lvl w:ilvl="0">
      <w:start w:val="3"/>
      <w:numFmt w:val="decimal"/>
      <w:lvlText w:val="%1"/>
      <w:lvlJc w:val="left"/>
      <w:pPr>
        <w:ind w:left="360" w:hanging="360"/>
      </w:pPr>
      <w:rPr>
        <w:rFonts w:ascii="Tahoma" w:hAnsi="Tahoma" w:cs="Tahoma" w:hint="default"/>
        <w:sz w:val="18"/>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ahoma" w:hAnsi="Tahoma" w:cs="Tahoma" w:hint="default"/>
        <w:sz w:val="18"/>
      </w:rPr>
    </w:lvl>
    <w:lvl w:ilvl="3">
      <w:start w:val="1"/>
      <w:numFmt w:val="decimal"/>
      <w:lvlText w:val="%1.%2.%3.%4"/>
      <w:lvlJc w:val="left"/>
      <w:pPr>
        <w:ind w:left="720" w:hanging="720"/>
      </w:pPr>
      <w:rPr>
        <w:rFonts w:ascii="Tahoma" w:hAnsi="Tahoma" w:cs="Tahoma" w:hint="default"/>
        <w:sz w:val="18"/>
      </w:rPr>
    </w:lvl>
    <w:lvl w:ilvl="4">
      <w:start w:val="1"/>
      <w:numFmt w:val="decimal"/>
      <w:lvlText w:val="%1.%2.%3.%4.%5"/>
      <w:lvlJc w:val="left"/>
      <w:pPr>
        <w:ind w:left="1080" w:hanging="1080"/>
      </w:pPr>
      <w:rPr>
        <w:rFonts w:ascii="Tahoma" w:hAnsi="Tahoma" w:cs="Tahoma" w:hint="default"/>
        <w:sz w:val="18"/>
      </w:rPr>
    </w:lvl>
    <w:lvl w:ilvl="5">
      <w:start w:val="1"/>
      <w:numFmt w:val="decimal"/>
      <w:lvlText w:val="%1.%2.%3.%4.%5.%6"/>
      <w:lvlJc w:val="left"/>
      <w:pPr>
        <w:ind w:left="1080" w:hanging="1080"/>
      </w:pPr>
      <w:rPr>
        <w:rFonts w:ascii="Tahoma" w:hAnsi="Tahoma" w:cs="Tahoma" w:hint="default"/>
        <w:sz w:val="18"/>
      </w:rPr>
    </w:lvl>
    <w:lvl w:ilvl="6">
      <w:start w:val="1"/>
      <w:numFmt w:val="decimal"/>
      <w:lvlText w:val="%1.%2.%3.%4.%5.%6.%7"/>
      <w:lvlJc w:val="left"/>
      <w:pPr>
        <w:ind w:left="1440" w:hanging="1440"/>
      </w:pPr>
      <w:rPr>
        <w:rFonts w:ascii="Tahoma" w:hAnsi="Tahoma" w:cs="Tahoma" w:hint="default"/>
        <w:sz w:val="18"/>
      </w:rPr>
    </w:lvl>
    <w:lvl w:ilvl="7">
      <w:start w:val="1"/>
      <w:numFmt w:val="decimal"/>
      <w:lvlText w:val="%1.%2.%3.%4.%5.%6.%7.%8"/>
      <w:lvlJc w:val="left"/>
      <w:pPr>
        <w:ind w:left="1800" w:hanging="1800"/>
      </w:pPr>
      <w:rPr>
        <w:rFonts w:ascii="Tahoma" w:hAnsi="Tahoma" w:cs="Tahoma" w:hint="default"/>
        <w:sz w:val="18"/>
      </w:rPr>
    </w:lvl>
    <w:lvl w:ilvl="8">
      <w:start w:val="1"/>
      <w:numFmt w:val="decimal"/>
      <w:lvlText w:val="%1.%2.%3.%4.%5.%6.%7.%8.%9"/>
      <w:lvlJc w:val="left"/>
      <w:pPr>
        <w:ind w:left="1800" w:hanging="1800"/>
      </w:pPr>
      <w:rPr>
        <w:rFonts w:ascii="Tahoma" w:hAnsi="Tahoma" w:cs="Tahoma" w:hint="default"/>
        <w:sz w:val="18"/>
      </w:rPr>
    </w:lvl>
  </w:abstractNum>
  <w:num w:numId="1">
    <w:abstractNumId w:val="14"/>
  </w:num>
  <w:num w:numId="2">
    <w:abstractNumId w:val="12"/>
  </w:num>
  <w:num w:numId="3">
    <w:abstractNumId w:val="9"/>
  </w:num>
  <w:num w:numId="4">
    <w:abstractNumId w:val="5"/>
  </w:num>
  <w:num w:numId="5">
    <w:abstractNumId w:val="20"/>
  </w:num>
  <w:num w:numId="6">
    <w:abstractNumId w:val="11"/>
  </w:num>
  <w:num w:numId="7">
    <w:abstractNumId w:val="19"/>
  </w:num>
  <w:num w:numId="8">
    <w:abstractNumId w:val="0"/>
  </w:num>
  <w:num w:numId="9">
    <w:abstractNumId w:val="16"/>
  </w:num>
  <w:num w:numId="10">
    <w:abstractNumId w:val="15"/>
  </w:num>
  <w:num w:numId="11">
    <w:abstractNumId w:val="6"/>
  </w:num>
  <w:num w:numId="12">
    <w:abstractNumId w:val="7"/>
  </w:num>
  <w:num w:numId="13">
    <w:abstractNumId w:val="13"/>
  </w:num>
  <w:num w:numId="14">
    <w:abstractNumId w:val="10"/>
  </w:num>
  <w:num w:numId="15">
    <w:abstractNumId w:val="4"/>
  </w:num>
  <w:num w:numId="16">
    <w:abstractNumId w:val="18"/>
  </w:num>
  <w:num w:numId="17">
    <w:abstractNumId w:val="1"/>
  </w:num>
  <w:num w:numId="18">
    <w:abstractNumId w:val="17"/>
  </w:num>
  <w:num w:numId="19">
    <w:abstractNumId w:val="3"/>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2D7"/>
    <w:rsid w:val="00001043"/>
    <w:rsid w:val="00007D22"/>
    <w:rsid w:val="00020509"/>
    <w:rsid w:val="00034F08"/>
    <w:rsid w:val="000502DF"/>
    <w:rsid w:val="00056952"/>
    <w:rsid w:val="00060AFF"/>
    <w:rsid w:val="000612C7"/>
    <w:rsid w:val="000805FD"/>
    <w:rsid w:val="00081ACB"/>
    <w:rsid w:val="00081FCD"/>
    <w:rsid w:val="000A2E91"/>
    <w:rsid w:val="000B3B48"/>
    <w:rsid w:val="000B65F4"/>
    <w:rsid w:val="000D2514"/>
    <w:rsid w:val="000E443F"/>
    <w:rsid w:val="000E6047"/>
    <w:rsid w:val="000F3259"/>
    <w:rsid w:val="0010204A"/>
    <w:rsid w:val="001022D8"/>
    <w:rsid w:val="00117A1F"/>
    <w:rsid w:val="00121054"/>
    <w:rsid w:val="001216B0"/>
    <w:rsid w:val="00124899"/>
    <w:rsid w:val="001346F8"/>
    <w:rsid w:val="00146C84"/>
    <w:rsid w:val="00161753"/>
    <w:rsid w:val="0017345E"/>
    <w:rsid w:val="00187F27"/>
    <w:rsid w:val="001962C0"/>
    <w:rsid w:val="001A7188"/>
    <w:rsid w:val="001B7F93"/>
    <w:rsid w:val="001C0B7C"/>
    <w:rsid w:val="001E5D50"/>
    <w:rsid w:val="002065D7"/>
    <w:rsid w:val="00220567"/>
    <w:rsid w:val="00237891"/>
    <w:rsid w:val="002414CF"/>
    <w:rsid w:val="0024339D"/>
    <w:rsid w:val="00257C2F"/>
    <w:rsid w:val="002805CF"/>
    <w:rsid w:val="0029746B"/>
    <w:rsid w:val="002A2DBD"/>
    <w:rsid w:val="002A7F82"/>
    <w:rsid w:val="002B11BA"/>
    <w:rsid w:val="002B37D2"/>
    <w:rsid w:val="002B5AA0"/>
    <w:rsid w:val="002D0FB3"/>
    <w:rsid w:val="002D6A22"/>
    <w:rsid w:val="002D6AEF"/>
    <w:rsid w:val="002D789D"/>
    <w:rsid w:val="00300F32"/>
    <w:rsid w:val="00303AE2"/>
    <w:rsid w:val="003212F2"/>
    <w:rsid w:val="003403E0"/>
    <w:rsid w:val="00341022"/>
    <w:rsid w:val="003422CF"/>
    <w:rsid w:val="003472D0"/>
    <w:rsid w:val="003578C1"/>
    <w:rsid w:val="0036101C"/>
    <w:rsid w:val="003619DA"/>
    <w:rsid w:val="003778D3"/>
    <w:rsid w:val="00386627"/>
    <w:rsid w:val="003D3238"/>
    <w:rsid w:val="003E3C4D"/>
    <w:rsid w:val="003F2B9F"/>
    <w:rsid w:val="004007C6"/>
    <w:rsid w:val="00400B69"/>
    <w:rsid w:val="004150ED"/>
    <w:rsid w:val="00416A97"/>
    <w:rsid w:val="004179CE"/>
    <w:rsid w:val="00420231"/>
    <w:rsid w:val="00420FBC"/>
    <w:rsid w:val="004307B7"/>
    <w:rsid w:val="00434B49"/>
    <w:rsid w:val="004374EB"/>
    <w:rsid w:val="004442BC"/>
    <w:rsid w:val="00450159"/>
    <w:rsid w:val="004663EB"/>
    <w:rsid w:val="004668AD"/>
    <w:rsid w:val="004729BA"/>
    <w:rsid w:val="004734EF"/>
    <w:rsid w:val="00476D4A"/>
    <w:rsid w:val="00477430"/>
    <w:rsid w:val="0048211C"/>
    <w:rsid w:val="00486A35"/>
    <w:rsid w:val="00490518"/>
    <w:rsid w:val="00492930"/>
    <w:rsid w:val="00494593"/>
    <w:rsid w:val="00494F83"/>
    <w:rsid w:val="004A7585"/>
    <w:rsid w:val="004B563E"/>
    <w:rsid w:val="004B6D90"/>
    <w:rsid w:val="004C786B"/>
    <w:rsid w:val="004D1C49"/>
    <w:rsid w:val="004D1E4D"/>
    <w:rsid w:val="005044FC"/>
    <w:rsid w:val="00514B79"/>
    <w:rsid w:val="00544D61"/>
    <w:rsid w:val="00574C92"/>
    <w:rsid w:val="005A4FE8"/>
    <w:rsid w:val="005A6193"/>
    <w:rsid w:val="005C27DD"/>
    <w:rsid w:val="005E2BB2"/>
    <w:rsid w:val="005E3EE4"/>
    <w:rsid w:val="005F2DCF"/>
    <w:rsid w:val="005F3A2D"/>
    <w:rsid w:val="00603079"/>
    <w:rsid w:val="0060594C"/>
    <w:rsid w:val="006075E9"/>
    <w:rsid w:val="00621BDD"/>
    <w:rsid w:val="0064568C"/>
    <w:rsid w:val="006617E8"/>
    <w:rsid w:val="006631B7"/>
    <w:rsid w:val="00680B12"/>
    <w:rsid w:val="00687A42"/>
    <w:rsid w:val="006A0E47"/>
    <w:rsid w:val="006E6E8F"/>
    <w:rsid w:val="006F3CA8"/>
    <w:rsid w:val="00701799"/>
    <w:rsid w:val="007018C0"/>
    <w:rsid w:val="00702740"/>
    <w:rsid w:val="00711429"/>
    <w:rsid w:val="0071684A"/>
    <w:rsid w:val="007222D7"/>
    <w:rsid w:val="0072230C"/>
    <w:rsid w:val="00723092"/>
    <w:rsid w:val="007245CE"/>
    <w:rsid w:val="00730C9C"/>
    <w:rsid w:val="00747D88"/>
    <w:rsid w:val="007652D4"/>
    <w:rsid w:val="00772748"/>
    <w:rsid w:val="00782843"/>
    <w:rsid w:val="007967EA"/>
    <w:rsid w:val="007C2219"/>
    <w:rsid w:val="007C3D76"/>
    <w:rsid w:val="007F4CA5"/>
    <w:rsid w:val="00842CEC"/>
    <w:rsid w:val="008439C7"/>
    <w:rsid w:val="00852076"/>
    <w:rsid w:val="00861879"/>
    <w:rsid w:val="008664B3"/>
    <w:rsid w:val="00867524"/>
    <w:rsid w:val="008774EA"/>
    <w:rsid w:val="00887A71"/>
    <w:rsid w:val="008A0A00"/>
    <w:rsid w:val="008C5289"/>
    <w:rsid w:val="008C615D"/>
    <w:rsid w:val="008D3443"/>
    <w:rsid w:val="008D35AA"/>
    <w:rsid w:val="008E7037"/>
    <w:rsid w:val="008F15FA"/>
    <w:rsid w:val="008F37AF"/>
    <w:rsid w:val="008F3CA7"/>
    <w:rsid w:val="00903832"/>
    <w:rsid w:val="009120EF"/>
    <w:rsid w:val="00917EEE"/>
    <w:rsid w:val="00922BDA"/>
    <w:rsid w:val="00925CD0"/>
    <w:rsid w:val="00941663"/>
    <w:rsid w:val="00941FED"/>
    <w:rsid w:val="00955312"/>
    <w:rsid w:val="00956B66"/>
    <w:rsid w:val="00967377"/>
    <w:rsid w:val="00971625"/>
    <w:rsid w:val="00987889"/>
    <w:rsid w:val="009A08DE"/>
    <w:rsid w:val="009B3E26"/>
    <w:rsid w:val="009B4372"/>
    <w:rsid w:val="009B6192"/>
    <w:rsid w:val="009C0026"/>
    <w:rsid w:val="009C339F"/>
    <w:rsid w:val="009C53C2"/>
    <w:rsid w:val="009D508A"/>
    <w:rsid w:val="009D59CB"/>
    <w:rsid w:val="009E1404"/>
    <w:rsid w:val="009E387E"/>
    <w:rsid w:val="009F269E"/>
    <w:rsid w:val="009F4694"/>
    <w:rsid w:val="00A011E3"/>
    <w:rsid w:val="00A12810"/>
    <w:rsid w:val="00A13A37"/>
    <w:rsid w:val="00A31BF0"/>
    <w:rsid w:val="00A50B71"/>
    <w:rsid w:val="00A516AE"/>
    <w:rsid w:val="00A647D3"/>
    <w:rsid w:val="00A7075A"/>
    <w:rsid w:val="00A72B0C"/>
    <w:rsid w:val="00A8185B"/>
    <w:rsid w:val="00AA4BFD"/>
    <w:rsid w:val="00AA7E3A"/>
    <w:rsid w:val="00AB322C"/>
    <w:rsid w:val="00AB7EF6"/>
    <w:rsid w:val="00AD0418"/>
    <w:rsid w:val="00AF0C5E"/>
    <w:rsid w:val="00AF1630"/>
    <w:rsid w:val="00AF55EE"/>
    <w:rsid w:val="00AF6748"/>
    <w:rsid w:val="00B02DDE"/>
    <w:rsid w:val="00B15E4C"/>
    <w:rsid w:val="00B201A0"/>
    <w:rsid w:val="00B21ED0"/>
    <w:rsid w:val="00B24F7E"/>
    <w:rsid w:val="00B27E7C"/>
    <w:rsid w:val="00B36C83"/>
    <w:rsid w:val="00B46DA2"/>
    <w:rsid w:val="00B47517"/>
    <w:rsid w:val="00B538D3"/>
    <w:rsid w:val="00B73317"/>
    <w:rsid w:val="00B80187"/>
    <w:rsid w:val="00B840DA"/>
    <w:rsid w:val="00B86218"/>
    <w:rsid w:val="00B871A4"/>
    <w:rsid w:val="00B87654"/>
    <w:rsid w:val="00B954A5"/>
    <w:rsid w:val="00BB286A"/>
    <w:rsid w:val="00BB704E"/>
    <w:rsid w:val="00BE06E6"/>
    <w:rsid w:val="00BE4147"/>
    <w:rsid w:val="00BF0157"/>
    <w:rsid w:val="00BF3155"/>
    <w:rsid w:val="00BF47B7"/>
    <w:rsid w:val="00C32779"/>
    <w:rsid w:val="00C367E7"/>
    <w:rsid w:val="00C56071"/>
    <w:rsid w:val="00C62CF9"/>
    <w:rsid w:val="00C7286B"/>
    <w:rsid w:val="00C73747"/>
    <w:rsid w:val="00C74088"/>
    <w:rsid w:val="00C82C95"/>
    <w:rsid w:val="00C93982"/>
    <w:rsid w:val="00C95E46"/>
    <w:rsid w:val="00CB65F9"/>
    <w:rsid w:val="00CE062C"/>
    <w:rsid w:val="00CF1FCF"/>
    <w:rsid w:val="00CF3E22"/>
    <w:rsid w:val="00CF7B42"/>
    <w:rsid w:val="00D23B87"/>
    <w:rsid w:val="00D26648"/>
    <w:rsid w:val="00D33F77"/>
    <w:rsid w:val="00D350FC"/>
    <w:rsid w:val="00D3665B"/>
    <w:rsid w:val="00D528AB"/>
    <w:rsid w:val="00D63816"/>
    <w:rsid w:val="00D64992"/>
    <w:rsid w:val="00D725C0"/>
    <w:rsid w:val="00D968D0"/>
    <w:rsid w:val="00DB7D97"/>
    <w:rsid w:val="00DD1267"/>
    <w:rsid w:val="00DD640B"/>
    <w:rsid w:val="00DE3C3E"/>
    <w:rsid w:val="00DE6075"/>
    <w:rsid w:val="00DF7BE0"/>
    <w:rsid w:val="00DF7C2F"/>
    <w:rsid w:val="00E136A7"/>
    <w:rsid w:val="00E2689E"/>
    <w:rsid w:val="00E438EA"/>
    <w:rsid w:val="00E443EC"/>
    <w:rsid w:val="00E468B3"/>
    <w:rsid w:val="00E576ED"/>
    <w:rsid w:val="00E608FA"/>
    <w:rsid w:val="00E72181"/>
    <w:rsid w:val="00E81AE7"/>
    <w:rsid w:val="00E83997"/>
    <w:rsid w:val="00E923C6"/>
    <w:rsid w:val="00EB7770"/>
    <w:rsid w:val="00F22085"/>
    <w:rsid w:val="00F30BE4"/>
    <w:rsid w:val="00F337B2"/>
    <w:rsid w:val="00F34EAF"/>
    <w:rsid w:val="00F406E8"/>
    <w:rsid w:val="00F61AF8"/>
    <w:rsid w:val="00F644B3"/>
    <w:rsid w:val="00F700D8"/>
    <w:rsid w:val="00F73320"/>
    <w:rsid w:val="00F84031"/>
    <w:rsid w:val="00F901E2"/>
    <w:rsid w:val="00FA7434"/>
    <w:rsid w:val="00FB687A"/>
    <w:rsid w:val="00FB7FD8"/>
    <w:rsid w:val="00FC6ADC"/>
    <w:rsid w:val="00FD3DF6"/>
    <w:rsid w:val="00FD69F1"/>
    <w:rsid w:val="00FE1E7E"/>
    <w:rsid w:val="00FE33C8"/>
    <w:rsid w:val="00FF1F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222D7"/>
  </w:style>
  <w:style w:type="paragraph" w:styleId="Nadpis1">
    <w:name w:val="heading 1"/>
    <w:basedOn w:val="Normln"/>
    <w:next w:val="Normln"/>
    <w:link w:val="Nadpis1Char"/>
    <w:uiPriority w:val="9"/>
    <w:qFormat/>
    <w:rsid w:val="007222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7222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7222D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7222D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7222D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7222D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7222D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7222D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7222D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222D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7222D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7222D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7222D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7222D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7222D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222D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222D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222D7"/>
    <w:rPr>
      <w:rFonts w:eastAsiaTheme="majorEastAsia" w:cstheme="majorBidi"/>
      <w:color w:val="272727" w:themeColor="text1" w:themeTint="D8"/>
    </w:rPr>
  </w:style>
  <w:style w:type="paragraph" w:styleId="Nzev">
    <w:name w:val="Title"/>
    <w:basedOn w:val="Normln"/>
    <w:next w:val="Normln"/>
    <w:link w:val="NzevChar"/>
    <w:uiPriority w:val="10"/>
    <w:qFormat/>
    <w:rsid w:val="007222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7222D7"/>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7222D7"/>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7222D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222D7"/>
    <w:pPr>
      <w:spacing w:before="160"/>
      <w:jc w:val="center"/>
    </w:pPr>
    <w:rPr>
      <w:i/>
      <w:iCs/>
      <w:color w:val="404040" w:themeColor="text1" w:themeTint="BF"/>
    </w:rPr>
  </w:style>
  <w:style w:type="character" w:customStyle="1" w:styleId="CittChar">
    <w:name w:val="Citát Char"/>
    <w:basedOn w:val="Standardnpsmoodstavce"/>
    <w:link w:val="Citt"/>
    <w:uiPriority w:val="29"/>
    <w:rsid w:val="007222D7"/>
    <w:rPr>
      <w:i/>
      <w:iCs/>
      <w:color w:val="404040" w:themeColor="text1" w:themeTint="BF"/>
    </w:rPr>
  </w:style>
  <w:style w:type="paragraph" w:styleId="Odstavecseseznamem">
    <w:name w:val="List Paragraph"/>
    <w:basedOn w:val="Normln"/>
    <w:uiPriority w:val="34"/>
    <w:qFormat/>
    <w:rsid w:val="007222D7"/>
    <w:pPr>
      <w:ind w:left="720"/>
      <w:contextualSpacing/>
    </w:pPr>
  </w:style>
  <w:style w:type="character" w:styleId="Zdraznnintenzivn">
    <w:name w:val="Intense Emphasis"/>
    <w:basedOn w:val="Standardnpsmoodstavce"/>
    <w:uiPriority w:val="21"/>
    <w:qFormat/>
    <w:rsid w:val="007222D7"/>
    <w:rPr>
      <w:i/>
      <w:iCs/>
      <w:color w:val="0F4761" w:themeColor="accent1" w:themeShade="BF"/>
    </w:rPr>
  </w:style>
  <w:style w:type="paragraph" w:styleId="Vrazncitt">
    <w:name w:val="Intense Quote"/>
    <w:basedOn w:val="Normln"/>
    <w:next w:val="Normln"/>
    <w:link w:val="VrazncittChar"/>
    <w:uiPriority w:val="30"/>
    <w:qFormat/>
    <w:rsid w:val="007222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7222D7"/>
    <w:rPr>
      <w:i/>
      <w:iCs/>
      <w:color w:val="0F4761" w:themeColor="accent1" w:themeShade="BF"/>
    </w:rPr>
  </w:style>
  <w:style w:type="character" w:styleId="Odkazintenzivn">
    <w:name w:val="Intense Reference"/>
    <w:basedOn w:val="Standardnpsmoodstavce"/>
    <w:uiPriority w:val="32"/>
    <w:qFormat/>
    <w:rsid w:val="007222D7"/>
    <w:rPr>
      <w:b/>
      <w:bCs/>
      <w:smallCaps/>
      <w:color w:val="0F4761" w:themeColor="accent1" w:themeShade="BF"/>
      <w:spacing w:val="5"/>
    </w:rPr>
  </w:style>
  <w:style w:type="character" w:customStyle="1" w:styleId="CharStyle5">
    <w:name w:val="Char Style 5"/>
    <w:basedOn w:val="Standardnpsmoodstavce"/>
    <w:link w:val="Style4"/>
    <w:uiPriority w:val="99"/>
    <w:locked/>
    <w:rsid w:val="007222D7"/>
    <w:rPr>
      <w:rFonts w:cs="Times New Roman"/>
      <w:b/>
      <w:bCs/>
      <w:spacing w:val="50"/>
      <w:sz w:val="27"/>
      <w:szCs w:val="27"/>
      <w:shd w:val="clear" w:color="auto" w:fill="FFFFFF"/>
    </w:rPr>
  </w:style>
  <w:style w:type="character" w:customStyle="1" w:styleId="CharStyle12">
    <w:name w:val="Char Style 12"/>
    <w:basedOn w:val="Standardnpsmoodstavce"/>
    <w:link w:val="Style11"/>
    <w:uiPriority w:val="99"/>
    <w:locked/>
    <w:rsid w:val="007222D7"/>
    <w:rPr>
      <w:rFonts w:cs="Times New Roman"/>
      <w:b/>
      <w:bCs/>
      <w:sz w:val="23"/>
      <w:szCs w:val="23"/>
      <w:shd w:val="clear" w:color="auto" w:fill="FFFFFF"/>
    </w:rPr>
  </w:style>
  <w:style w:type="paragraph" w:customStyle="1" w:styleId="Style4">
    <w:name w:val="Style 4"/>
    <w:basedOn w:val="Normln"/>
    <w:link w:val="CharStyle5"/>
    <w:uiPriority w:val="99"/>
    <w:rsid w:val="007222D7"/>
    <w:pPr>
      <w:widowControl w:val="0"/>
      <w:shd w:val="clear" w:color="auto" w:fill="FFFFFF"/>
      <w:spacing w:after="480" w:line="240" w:lineRule="atLeast"/>
      <w:jc w:val="center"/>
      <w:outlineLvl w:val="1"/>
    </w:pPr>
    <w:rPr>
      <w:rFonts w:cs="Times New Roman"/>
      <w:b/>
      <w:bCs/>
      <w:spacing w:val="50"/>
      <w:sz w:val="27"/>
      <w:szCs w:val="27"/>
    </w:rPr>
  </w:style>
  <w:style w:type="paragraph" w:customStyle="1" w:styleId="Style11">
    <w:name w:val="Style 11"/>
    <w:basedOn w:val="Normln"/>
    <w:link w:val="CharStyle12"/>
    <w:uiPriority w:val="99"/>
    <w:rsid w:val="007222D7"/>
    <w:pPr>
      <w:widowControl w:val="0"/>
      <w:shd w:val="clear" w:color="auto" w:fill="FFFFFF"/>
      <w:spacing w:before="480" w:after="0" w:line="274" w:lineRule="exact"/>
      <w:jc w:val="center"/>
    </w:pPr>
    <w:rPr>
      <w:rFonts w:cs="Times New Roman"/>
      <w:b/>
      <w:bCs/>
      <w:sz w:val="23"/>
      <w:szCs w:val="23"/>
    </w:rPr>
  </w:style>
  <w:style w:type="paragraph" w:customStyle="1" w:styleId="Odstavec">
    <w:name w:val="Odstavec"/>
    <w:basedOn w:val="Normln"/>
    <w:link w:val="OdstavecChar"/>
    <w:qFormat/>
    <w:rsid w:val="00AF6748"/>
    <w:pPr>
      <w:numPr>
        <w:ilvl w:val="1"/>
        <w:numId w:val="2"/>
      </w:numPr>
      <w:spacing w:before="240" w:after="120" w:line="240" w:lineRule="auto"/>
      <w:jc w:val="both"/>
    </w:pPr>
    <w:rPr>
      <w:rFonts w:ascii="Calibri" w:eastAsia="Calibri" w:hAnsi="Calibri" w:cs="Times New Roman"/>
      <w:color w:val="000000"/>
      <w:kern w:val="0"/>
      <w:sz w:val="20"/>
      <w:szCs w:val="20"/>
      <w:lang w:val="x-none"/>
      <w14:ligatures w14:val="none"/>
    </w:rPr>
  </w:style>
  <w:style w:type="character" w:customStyle="1" w:styleId="OdstavecChar">
    <w:name w:val="Odstavec Char"/>
    <w:link w:val="Odstavec"/>
    <w:rsid w:val="00AF6748"/>
    <w:rPr>
      <w:rFonts w:ascii="Calibri" w:eastAsia="Calibri" w:hAnsi="Calibri" w:cs="Times New Roman"/>
      <w:color w:val="000000"/>
      <w:kern w:val="0"/>
      <w:sz w:val="20"/>
      <w:szCs w:val="20"/>
      <w:lang w:val="x-none"/>
      <w14:ligatures w14:val="none"/>
    </w:rPr>
  </w:style>
  <w:style w:type="paragraph" w:styleId="Bezmezer">
    <w:name w:val="No Spacing"/>
    <w:uiPriority w:val="1"/>
    <w:qFormat/>
    <w:rsid w:val="00971625"/>
    <w:pPr>
      <w:spacing w:after="0" w:line="240" w:lineRule="auto"/>
    </w:pPr>
  </w:style>
  <w:style w:type="character" w:styleId="Hypertextovodkaz">
    <w:name w:val="Hyperlink"/>
    <w:basedOn w:val="Standardnpsmoodstavce"/>
    <w:uiPriority w:val="99"/>
    <w:unhideWhenUsed/>
    <w:rsid w:val="005E3EE4"/>
    <w:rPr>
      <w:color w:val="467886" w:themeColor="hyperlink"/>
      <w:u w:val="single"/>
    </w:rPr>
  </w:style>
  <w:style w:type="character" w:customStyle="1" w:styleId="UnresolvedMention">
    <w:name w:val="Unresolved Mention"/>
    <w:basedOn w:val="Standardnpsmoodstavce"/>
    <w:uiPriority w:val="99"/>
    <w:semiHidden/>
    <w:unhideWhenUsed/>
    <w:rsid w:val="005E3EE4"/>
    <w:rPr>
      <w:color w:val="605E5C"/>
      <w:shd w:val="clear" w:color="auto" w:fill="E1DFDD"/>
    </w:rPr>
  </w:style>
  <w:style w:type="paragraph" w:styleId="Zpat">
    <w:name w:val="footer"/>
    <w:basedOn w:val="Normln"/>
    <w:link w:val="ZpatChar"/>
    <w:uiPriority w:val="99"/>
    <w:rsid w:val="00237891"/>
    <w:pPr>
      <w:tabs>
        <w:tab w:val="center" w:pos="4536"/>
        <w:tab w:val="right" w:pos="9072"/>
      </w:tabs>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ZpatChar">
    <w:name w:val="Zápatí Char"/>
    <w:basedOn w:val="Standardnpsmoodstavce"/>
    <w:link w:val="Zpat"/>
    <w:uiPriority w:val="99"/>
    <w:rsid w:val="00237891"/>
    <w:rPr>
      <w:rFonts w:ascii="Times New Roman" w:eastAsia="Times New Roman" w:hAnsi="Times New Roman" w:cs="Times New Roman"/>
      <w:kern w:val="0"/>
      <w:sz w:val="20"/>
      <w:szCs w:val="20"/>
      <w:lang w:eastAsia="cs-CZ"/>
      <w14:ligatures w14:val="none"/>
    </w:rPr>
  </w:style>
  <w:style w:type="paragraph" w:styleId="Zhlav">
    <w:name w:val="header"/>
    <w:basedOn w:val="Normln"/>
    <w:link w:val="ZhlavChar"/>
    <w:uiPriority w:val="99"/>
    <w:unhideWhenUsed/>
    <w:rsid w:val="009C002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C0026"/>
  </w:style>
  <w:style w:type="character" w:customStyle="1" w:styleId="hgkelc">
    <w:name w:val="hgkelc"/>
    <w:basedOn w:val="Standardnpsmoodstavce"/>
    <w:rsid w:val="009D508A"/>
  </w:style>
  <w:style w:type="paragraph" w:customStyle="1" w:styleId="Level1">
    <w:name w:val="Level 1"/>
    <w:basedOn w:val="Zkladntext"/>
    <w:next w:val="Level2"/>
    <w:qFormat/>
    <w:rsid w:val="00E443EC"/>
    <w:pPr>
      <w:keepNext/>
      <w:numPr>
        <w:numId w:val="18"/>
      </w:numPr>
      <w:tabs>
        <w:tab w:val="clear" w:pos="680"/>
      </w:tabs>
      <w:spacing w:before="480" w:after="200" w:line="276" w:lineRule="auto"/>
      <w:ind w:left="360" w:hanging="360"/>
      <w:jc w:val="both"/>
      <w:outlineLvl w:val="0"/>
    </w:pPr>
    <w:rPr>
      <w:rFonts w:ascii="Times New Roman" w:eastAsia="Times New Roman" w:hAnsi="Times New Roman" w:cs="Times New Roman"/>
      <w:b/>
      <w:caps/>
      <w:kern w:val="0"/>
      <w:sz w:val="24"/>
      <w:lang w:eastAsia="cs-CZ"/>
      <w14:ligatures w14:val="none"/>
    </w:rPr>
  </w:style>
  <w:style w:type="paragraph" w:customStyle="1" w:styleId="Level2">
    <w:name w:val="Level 2"/>
    <w:basedOn w:val="Zkladntext"/>
    <w:qFormat/>
    <w:rsid w:val="00E443EC"/>
    <w:pPr>
      <w:numPr>
        <w:ilvl w:val="1"/>
        <w:numId w:val="18"/>
      </w:numPr>
      <w:tabs>
        <w:tab w:val="clear" w:pos="680"/>
      </w:tabs>
      <w:spacing w:after="200" w:line="276" w:lineRule="auto"/>
      <w:ind w:left="720" w:hanging="720"/>
      <w:jc w:val="both"/>
      <w:outlineLvl w:val="1"/>
    </w:pPr>
    <w:rPr>
      <w:rFonts w:ascii="Times New Roman" w:eastAsia="Times New Roman" w:hAnsi="Times New Roman" w:cs="Times New Roman"/>
      <w:kern w:val="0"/>
      <w:sz w:val="24"/>
      <w:szCs w:val="20"/>
      <w:lang w:eastAsia="cs-CZ"/>
      <w14:ligatures w14:val="none"/>
    </w:rPr>
  </w:style>
  <w:style w:type="paragraph" w:customStyle="1" w:styleId="Level3">
    <w:name w:val="Level 3"/>
    <w:basedOn w:val="Zkladntext"/>
    <w:qFormat/>
    <w:rsid w:val="00E443EC"/>
    <w:pPr>
      <w:numPr>
        <w:ilvl w:val="2"/>
        <w:numId w:val="18"/>
      </w:numPr>
      <w:tabs>
        <w:tab w:val="clear" w:pos="1361"/>
      </w:tabs>
      <w:spacing w:after="200" w:line="276" w:lineRule="auto"/>
      <w:ind w:left="720" w:hanging="720"/>
      <w:jc w:val="both"/>
      <w:outlineLvl w:val="2"/>
    </w:pPr>
    <w:rPr>
      <w:rFonts w:ascii="Times New Roman" w:eastAsia="Times New Roman" w:hAnsi="Times New Roman" w:cs="Times New Roman"/>
      <w:kern w:val="0"/>
      <w:sz w:val="24"/>
      <w:szCs w:val="20"/>
      <w:lang w:eastAsia="cs-CZ"/>
      <w14:ligatures w14:val="none"/>
    </w:rPr>
  </w:style>
  <w:style w:type="paragraph" w:customStyle="1" w:styleId="Alpha1">
    <w:name w:val="Alpha 1"/>
    <w:basedOn w:val="Zkladntext"/>
    <w:rsid w:val="00E443EC"/>
    <w:pPr>
      <w:numPr>
        <w:numId w:val="17"/>
      </w:numPr>
      <w:tabs>
        <w:tab w:val="clear" w:pos="680"/>
      </w:tabs>
      <w:spacing w:after="200" w:line="276" w:lineRule="auto"/>
      <w:ind w:left="360" w:hanging="360"/>
      <w:jc w:val="both"/>
    </w:pPr>
    <w:rPr>
      <w:rFonts w:ascii="Times New Roman" w:eastAsia="Times New Roman" w:hAnsi="Times New Roman" w:cs="Times New Roman"/>
      <w:kern w:val="0"/>
      <w:sz w:val="24"/>
      <w:szCs w:val="20"/>
      <w:lang w:eastAsia="cs-CZ"/>
      <w14:ligatures w14:val="none"/>
    </w:rPr>
  </w:style>
  <w:style w:type="paragraph" w:styleId="Zkladntext">
    <w:name w:val="Body Text"/>
    <w:basedOn w:val="Normln"/>
    <w:link w:val="ZkladntextChar"/>
    <w:uiPriority w:val="99"/>
    <w:semiHidden/>
    <w:unhideWhenUsed/>
    <w:rsid w:val="00E443EC"/>
    <w:pPr>
      <w:spacing w:after="120"/>
    </w:pPr>
  </w:style>
  <w:style w:type="character" w:customStyle="1" w:styleId="ZkladntextChar">
    <w:name w:val="Základní text Char"/>
    <w:basedOn w:val="Standardnpsmoodstavce"/>
    <w:link w:val="Zkladntext"/>
    <w:uiPriority w:val="99"/>
    <w:semiHidden/>
    <w:rsid w:val="00E443EC"/>
  </w:style>
  <w:style w:type="paragraph" w:customStyle="1" w:styleId="Alpha2">
    <w:name w:val="Alpha 2"/>
    <w:basedOn w:val="Zkladntext"/>
    <w:rsid w:val="0071684A"/>
    <w:pPr>
      <w:numPr>
        <w:numId w:val="19"/>
      </w:numPr>
      <w:spacing w:after="200" w:line="276" w:lineRule="auto"/>
      <w:jc w:val="both"/>
    </w:pPr>
    <w:rPr>
      <w:rFonts w:ascii="Times New Roman" w:eastAsia="Times New Roman" w:hAnsi="Times New Roman" w:cs="Times New Roman"/>
      <w:kern w:val="0"/>
      <w:sz w:val="24"/>
      <w:szCs w:val="20"/>
      <w:lang w:eastAsia="cs-CZ"/>
      <w14:ligatures w14:val="none"/>
    </w:rPr>
  </w:style>
  <w:style w:type="character" w:styleId="Odkaznakoment">
    <w:name w:val="annotation reference"/>
    <w:basedOn w:val="Standardnpsmoodstavce"/>
    <w:uiPriority w:val="99"/>
    <w:semiHidden/>
    <w:unhideWhenUsed/>
    <w:rsid w:val="0024339D"/>
    <w:rPr>
      <w:sz w:val="16"/>
      <w:szCs w:val="16"/>
    </w:rPr>
  </w:style>
  <w:style w:type="paragraph" w:styleId="Textkomente">
    <w:name w:val="annotation text"/>
    <w:basedOn w:val="Normln"/>
    <w:link w:val="TextkomenteChar"/>
    <w:uiPriority w:val="99"/>
    <w:unhideWhenUsed/>
    <w:rsid w:val="0024339D"/>
    <w:pPr>
      <w:spacing w:line="240" w:lineRule="auto"/>
    </w:pPr>
    <w:rPr>
      <w:sz w:val="20"/>
      <w:szCs w:val="20"/>
    </w:rPr>
  </w:style>
  <w:style w:type="character" w:customStyle="1" w:styleId="TextkomenteChar">
    <w:name w:val="Text komentáře Char"/>
    <w:basedOn w:val="Standardnpsmoodstavce"/>
    <w:link w:val="Textkomente"/>
    <w:uiPriority w:val="99"/>
    <w:rsid w:val="0024339D"/>
    <w:rPr>
      <w:sz w:val="20"/>
      <w:szCs w:val="20"/>
    </w:rPr>
  </w:style>
  <w:style w:type="paragraph" w:styleId="Pedmtkomente">
    <w:name w:val="annotation subject"/>
    <w:basedOn w:val="Textkomente"/>
    <w:next w:val="Textkomente"/>
    <w:link w:val="PedmtkomenteChar"/>
    <w:uiPriority w:val="99"/>
    <w:semiHidden/>
    <w:unhideWhenUsed/>
    <w:rsid w:val="0024339D"/>
    <w:rPr>
      <w:b/>
      <w:bCs/>
    </w:rPr>
  </w:style>
  <w:style w:type="character" w:customStyle="1" w:styleId="PedmtkomenteChar">
    <w:name w:val="Předmět komentáře Char"/>
    <w:basedOn w:val="TextkomenteChar"/>
    <w:link w:val="Pedmtkomente"/>
    <w:uiPriority w:val="99"/>
    <w:semiHidden/>
    <w:rsid w:val="0024339D"/>
    <w:rPr>
      <w:b/>
      <w:bCs/>
      <w:sz w:val="20"/>
      <w:szCs w:val="20"/>
    </w:rPr>
  </w:style>
  <w:style w:type="paragraph" w:styleId="Revize">
    <w:name w:val="Revision"/>
    <w:hidden/>
    <w:uiPriority w:val="99"/>
    <w:semiHidden/>
    <w:rsid w:val="003866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222D7"/>
  </w:style>
  <w:style w:type="paragraph" w:styleId="Nadpis1">
    <w:name w:val="heading 1"/>
    <w:basedOn w:val="Normln"/>
    <w:next w:val="Normln"/>
    <w:link w:val="Nadpis1Char"/>
    <w:uiPriority w:val="9"/>
    <w:qFormat/>
    <w:rsid w:val="007222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7222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7222D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7222D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7222D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7222D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7222D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7222D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7222D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222D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7222D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7222D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7222D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7222D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7222D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222D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222D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222D7"/>
    <w:rPr>
      <w:rFonts w:eastAsiaTheme="majorEastAsia" w:cstheme="majorBidi"/>
      <w:color w:val="272727" w:themeColor="text1" w:themeTint="D8"/>
    </w:rPr>
  </w:style>
  <w:style w:type="paragraph" w:styleId="Nzev">
    <w:name w:val="Title"/>
    <w:basedOn w:val="Normln"/>
    <w:next w:val="Normln"/>
    <w:link w:val="NzevChar"/>
    <w:uiPriority w:val="10"/>
    <w:qFormat/>
    <w:rsid w:val="007222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7222D7"/>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7222D7"/>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7222D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222D7"/>
    <w:pPr>
      <w:spacing w:before="160"/>
      <w:jc w:val="center"/>
    </w:pPr>
    <w:rPr>
      <w:i/>
      <w:iCs/>
      <w:color w:val="404040" w:themeColor="text1" w:themeTint="BF"/>
    </w:rPr>
  </w:style>
  <w:style w:type="character" w:customStyle="1" w:styleId="CittChar">
    <w:name w:val="Citát Char"/>
    <w:basedOn w:val="Standardnpsmoodstavce"/>
    <w:link w:val="Citt"/>
    <w:uiPriority w:val="29"/>
    <w:rsid w:val="007222D7"/>
    <w:rPr>
      <w:i/>
      <w:iCs/>
      <w:color w:val="404040" w:themeColor="text1" w:themeTint="BF"/>
    </w:rPr>
  </w:style>
  <w:style w:type="paragraph" w:styleId="Odstavecseseznamem">
    <w:name w:val="List Paragraph"/>
    <w:basedOn w:val="Normln"/>
    <w:uiPriority w:val="34"/>
    <w:qFormat/>
    <w:rsid w:val="007222D7"/>
    <w:pPr>
      <w:ind w:left="720"/>
      <w:contextualSpacing/>
    </w:pPr>
  </w:style>
  <w:style w:type="character" w:styleId="Zdraznnintenzivn">
    <w:name w:val="Intense Emphasis"/>
    <w:basedOn w:val="Standardnpsmoodstavce"/>
    <w:uiPriority w:val="21"/>
    <w:qFormat/>
    <w:rsid w:val="007222D7"/>
    <w:rPr>
      <w:i/>
      <w:iCs/>
      <w:color w:val="0F4761" w:themeColor="accent1" w:themeShade="BF"/>
    </w:rPr>
  </w:style>
  <w:style w:type="paragraph" w:styleId="Vrazncitt">
    <w:name w:val="Intense Quote"/>
    <w:basedOn w:val="Normln"/>
    <w:next w:val="Normln"/>
    <w:link w:val="VrazncittChar"/>
    <w:uiPriority w:val="30"/>
    <w:qFormat/>
    <w:rsid w:val="007222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7222D7"/>
    <w:rPr>
      <w:i/>
      <w:iCs/>
      <w:color w:val="0F4761" w:themeColor="accent1" w:themeShade="BF"/>
    </w:rPr>
  </w:style>
  <w:style w:type="character" w:styleId="Odkazintenzivn">
    <w:name w:val="Intense Reference"/>
    <w:basedOn w:val="Standardnpsmoodstavce"/>
    <w:uiPriority w:val="32"/>
    <w:qFormat/>
    <w:rsid w:val="007222D7"/>
    <w:rPr>
      <w:b/>
      <w:bCs/>
      <w:smallCaps/>
      <w:color w:val="0F4761" w:themeColor="accent1" w:themeShade="BF"/>
      <w:spacing w:val="5"/>
    </w:rPr>
  </w:style>
  <w:style w:type="character" w:customStyle="1" w:styleId="CharStyle5">
    <w:name w:val="Char Style 5"/>
    <w:basedOn w:val="Standardnpsmoodstavce"/>
    <w:link w:val="Style4"/>
    <w:uiPriority w:val="99"/>
    <w:locked/>
    <w:rsid w:val="007222D7"/>
    <w:rPr>
      <w:rFonts w:cs="Times New Roman"/>
      <w:b/>
      <w:bCs/>
      <w:spacing w:val="50"/>
      <w:sz w:val="27"/>
      <w:szCs w:val="27"/>
      <w:shd w:val="clear" w:color="auto" w:fill="FFFFFF"/>
    </w:rPr>
  </w:style>
  <w:style w:type="character" w:customStyle="1" w:styleId="CharStyle12">
    <w:name w:val="Char Style 12"/>
    <w:basedOn w:val="Standardnpsmoodstavce"/>
    <w:link w:val="Style11"/>
    <w:uiPriority w:val="99"/>
    <w:locked/>
    <w:rsid w:val="007222D7"/>
    <w:rPr>
      <w:rFonts w:cs="Times New Roman"/>
      <w:b/>
      <w:bCs/>
      <w:sz w:val="23"/>
      <w:szCs w:val="23"/>
      <w:shd w:val="clear" w:color="auto" w:fill="FFFFFF"/>
    </w:rPr>
  </w:style>
  <w:style w:type="paragraph" w:customStyle="1" w:styleId="Style4">
    <w:name w:val="Style 4"/>
    <w:basedOn w:val="Normln"/>
    <w:link w:val="CharStyle5"/>
    <w:uiPriority w:val="99"/>
    <w:rsid w:val="007222D7"/>
    <w:pPr>
      <w:widowControl w:val="0"/>
      <w:shd w:val="clear" w:color="auto" w:fill="FFFFFF"/>
      <w:spacing w:after="480" w:line="240" w:lineRule="atLeast"/>
      <w:jc w:val="center"/>
      <w:outlineLvl w:val="1"/>
    </w:pPr>
    <w:rPr>
      <w:rFonts w:cs="Times New Roman"/>
      <w:b/>
      <w:bCs/>
      <w:spacing w:val="50"/>
      <w:sz w:val="27"/>
      <w:szCs w:val="27"/>
    </w:rPr>
  </w:style>
  <w:style w:type="paragraph" w:customStyle="1" w:styleId="Style11">
    <w:name w:val="Style 11"/>
    <w:basedOn w:val="Normln"/>
    <w:link w:val="CharStyle12"/>
    <w:uiPriority w:val="99"/>
    <w:rsid w:val="007222D7"/>
    <w:pPr>
      <w:widowControl w:val="0"/>
      <w:shd w:val="clear" w:color="auto" w:fill="FFFFFF"/>
      <w:spacing w:before="480" w:after="0" w:line="274" w:lineRule="exact"/>
      <w:jc w:val="center"/>
    </w:pPr>
    <w:rPr>
      <w:rFonts w:cs="Times New Roman"/>
      <w:b/>
      <w:bCs/>
      <w:sz w:val="23"/>
      <w:szCs w:val="23"/>
    </w:rPr>
  </w:style>
  <w:style w:type="paragraph" w:customStyle="1" w:styleId="Odstavec">
    <w:name w:val="Odstavec"/>
    <w:basedOn w:val="Normln"/>
    <w:link w:val="OdstavecChar"/>
    <w:qFormat/>
    <w:rsid w:val="00AF6748"/>
    <w:pPr>
      <w:numPr>
        <w:ilvl w:val="1"/>
        <w:numId w:val="2"/>
      </w:numPr>
      <w:spacing w:before="240" w:after="120" w:line="240" w:lineRule="auto"/>
      <w:jc w:val="both"/>
    </w:pPr>
    <w:rPr>
      <w:rFonts w:ascii="Calibri" w:eastAsia="Calibri" w:hAnsi="Calibri" w:cs="Times New Roman"/>
      <w:color w:val="000000"/>
      <w:kern w:val="0"/>
      <w:sz w:val="20"/>
      <w:szCs w:val="20"/>
      <w:lang w:val="x-none"/>
      <w14:ligatures w14:val="none"/>
    </w:rPr>
  </w:style>
  <w:style w:type="character" w:customStyle="1" w:styleId="OdstavecChar">
    <w:name w:val="Odstavec Char"/>
    <w:link w:val="Odstavec"/>
    <w:rsid w:val="00AF6748"/>
    <w:rPr>
      <w:rFonts w:ascii="Calibri" w:eastAsia="Calibri" w:hAnsi="Calibri" w:cs="Times New Roman"/>
      <w:color w:val="000000"/>
      <w:kern w:val="0"/>
      <w:sz w:val="20"/>
      <w:szCs w:val="20"/>
      <w:lang w:val="x-none"/>
      <w14:ligatures w14:val="none"/>
    </w:rPr>
  </w:style>
  <w:style w:type="paragraph" w:styleId="Bezmezer">
    <w:name w:val="No Spacing"/>
    <w:uiPriority w:val="1"/>
    <w:qFormat/>
    <w:rsid w:val="00971625"/>
    <w:pPr>
      <w:spacing w:after="0" w:line="240" w:lineRule="auto"/>
    </w:pPr>
  </w:style>
  <w:style w:type="character" w:styleId="Hypertextovodkaz">
    <w:name w:val="Hyperlink"/>
    <w:basedOn w:val="Standardnpsmoodstavce"/>
    <w:uiPriority w:val="99"/>
    <w:unhideWhenUsed/>
    <w:rsid w:val="005E3EE4"/>
    <w:rPr>
      <w:color w:val="467886" w:themeColor="hyperlink"/>
      <w:u w:val="single"/>
    </w:rPr>
  </w:style>
  <w:style w:type="character" w:customStyle="1" w:styleId="UnresolvedMention">
    <w:name w:val="Unresolved Mention"/>
    <w:basedOn w:val="Standardnpsmoodstavce"/>
    <w:uiPriority w:val="99"/>
    <w:semiHidden/>
    <w:unhideWhenUsed/>
    <w:rsid w:val="005E3EE4"/>
    <w:rPr>
      <w:color w:val="605E5C"/>
      <w:shd w:val="clear" w:color="auto" w:fill="E1DFDD"/>
    </w:rPr>
  </w:style>
  <w:style w:type="paragraph" w:styleId="Zpat">
    <w:name w:val="footer"/>
    <w:basedOn w:val="Normln"/>
    <w:link w:val="ZpatChar"/>
    <w:uiPriority w:val="99"/>
    <w:rsid w:val="00237891"/>
    <w:pPr>
      <w:tabs>
        <w:tab w:val="center" w:pos="4536"/>
        <w:tab w:val="right" w:pos="9072"/>
      </w:tabs>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ZpatChar">
    <w:name w:val="Zápatí Char"/>
    <w:basedOn w:val="Standardnpsmoodstavce"/>
    <w:link w:val="Zpat"/>
    <w:uiPriority w:val="99"/>
    <w:rsid w:val="00237891"/>
    <w:rPr>
      <w:rFonts w:ascii="Times New Roman" w:eastAsia="Times New Roman" w:hAnsi="Times New Roman" w:cs="Times New Roman"/>
      <w:kern w:val="0"/>
      <w:sz w:val="20"/>
      <w:szCs w:val="20"/>
      <w:lang w:eastAsia="cs-CZ"/>
      <w14:ligatures w14:val="none"/>
    </w:rPr>
  </w:style>
  <w:style w:type="paragraph" w:styleId="Zhlav">
    <w:name w:val="header"/>
    <w:basedOn w:val="Normln"/>
    <w:link w:val="ZhlavChar"/>
    <w:uiPriority w:val="99"/>
    <w:unhideWhenUsed/>
    <w:rsid w:val="009C002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C0026"/>
  </w:style>
  <w:style w:type="character" w:customStyle="1" w:styleId="hgkelc">
    <w:name w:val="hgkelc"/>
    <w:basedOn w:val="Standardnpsmoodstavce"/>
    <w:rsid w:val="009D508A"/>
  </w:style>
  <w:style w:type="paragraph" w:customStyle="1" w:styleId="Level1">
    <w:name w:val="Level 1"/>
    <w:basedOn w:val="Zkladntext"/>
    <w:next w:val="Level2"/>
    <w:qFormat/>
    <w:rsid w:val="00E443EC"/>
    <w:pPr>
      <w:keepNext/>
      <w:numPr>
        <w:numId w:val="18"/>
      </w:numPr>
      <w:tabs>
        <w:tab w:val="clear" w:pos="680"/>
      </w:tabs>
      <w:spacing w:before="480" w:after="200" w:line="276" w:lineRule="auto"/>
      <w:ind w:left="360" w:hanging="360"/>
      <w:jc w:val="both"/>
      <w:outlineLvl w:val="0"/>
    </w:pPr>
    <w:rPr>
      <w:rFonts w:ascii="Times New Roman" w:eastAsia="Times New Roman" w:hAnsi="Times New Roman" w:cs="Times New Roman"/>
      <w:b/>
      <w:caps/>
      <w:kern w:val="0"/>
      <w:sz w:val="24"/>
      <w:lang w:eastAsia="cs-CZ"/>
      <w14:ligatures w14:val="none"/>
    </w:rPr>
  </w:style>
  <w:style w:type="paragraph" w:customStyle="1" w:styleId="Level2">
    <w:name w:val="Level 2"/>
    <w:basedOn w:val="Zkladntext"/>
    <w:qFormat/>
    <w:rsid w:val="00E443EC"/>
    <w:pPr>
      <w:numPr>
        <w:ilvl w:val="1"/>
        <w:numId w:val="18"/>
      </w:numPr>
      <w:tabs>
        <w:tab w:val="clear" w:pos="680"/>
      </w:tabs>
      <w:spacing w:after="200" w:line="276" w:lineRule="auto"/>
      <w:ind w:left="720" w:hanging="720"/>
      <w:jc w:val="both"/>
      <w:outlineLvl w:val="1"/>
    </w:pPr>
    <w:rPr>
      <w:rFonts w:ascii="Times New Roman" w:eastAsia="Times New Roman" w:hAnsi="Times New Roman" w:cs="Times New Roman"/>
      <w:kern w:val="0"/>
      <w:sz w:val="24"/>
      <w:szCs w:val="20"/>
      <w:lang w:eastAsia="cs-CZ"/>
      <w14:ligatures w14:val="none"/>
    </w:rPr>
  </w:style>
  <w:style w:type="paragraph" w:customStyle="1" w:styleId="Level3">
    <w:name w:val="Level 3"/>
    <w:basedOn w:val="Zkladntext"/>
    <w:qFormat/>
    <w:rsid w:val="00E443EC"/>
    <w:pPr>
      <w:numPr>
        <w:ilvl w:val="2"/>
        <w:numId w:val="18"/>
      </w:numPr>
      <w:tabs>
        <w:tab w:val="clear" w:pos="1361"/>
      </w:tabs>
      <w:spacing w:after="200" w:line="276" w:lineRule="auto"/>
      <w:ind w:left="720" w:hanging="720"/>
      <w:jc w:val="both"/>
      <w:outlineLvl w:val="2"/>
    </w:pPr>
    <w:rPr>
      <w:rFonts w:ascii="Times New Roman" w:eastAsia="Times New Roman" w:hAnsi="Times New Roman" w:cs="Times New Roman"/>
      <w:kern w:val="0"/>
      <w:sz w:val="24"/>
      <w:szCs w:val="20"/>
      <w:lang w:eastAsia="cs-CZ"/>
      <w14:ligatures w14:val="none"/>
    </w:rPr>
  </w:style>
  <w:style w:type="paragraph" w:customStyle="1" w:styleId="Alpha1">
    <w:name w:val="Alpha 1"/>
    <w:basedOn w:val="Zkladntext"/>
    <w:rsid w:val="00E443EC"/>
    <w:pPr>
      <w:numPr>
        <w:numId w:val="17"/>
      </w:numPr>
      <w:tabs>
        <w:tab w:val="clear" w:pos="680"/>
      </w:tabs>
      <w:spacing w:after="200" w:line="276" w:lineRule="auto"/>
      <w:ind w:left="360" w:hanging="360"/>
      <w:jc w:val="both"/>
    </w:pPr>
    <w:rPr>
      <w:rFonts w:ascii="Times New Roman" w:eastAsia="Times New Roman" w:hAnsi="Times New Roman" w:cs="Times New Roman"/>
      <w:kern w:val="0"/>
      <w:sz w:val="24"/>
      <w:szCs w:val="20"/>
      <w:lang w:eastAsia="cs-CZ"/>
      <w14:ligatures w14:val="none"/>
    </w:rPr>
  </w:style>
  <w:style w:type="paragraph" w:styleId="Zkladntext">
    <w:name w:val="Body Text"/>
    <w:basedOn w:val="Normln"/>
    <w:link w:val="ZkladntextChar"/>
    <w:uiPriority w:val="99"/>
    <w:semiHidden/>
    <w:unhideWhenUsed/>
    <w:rsid w:val="00E443EC"/>
    <w:pPr>
      <w:spacing w:after="120"/>
    </w:pPr>
  </w:style>
  <w:style w:type="character" w:customStyle="1" w:styleId="ZkladntextChar">
    <w:name w:val="Základní text Char"/>
    <w:basedOn w:val="Standardnpsmoodstavce"/>
    <w:link w:val="Zkladntext"/>
    <w:uiPriority w:val="99"/>
    <w:semiHidden/>
    <w:rsid w:val="00E443EC"/>
  </w:style>
  <w:style w:type="paragraph" w:customStyle="1" w:styleId="Alpha2">
    <w:name w:val="Alpha 2"/>
    <w:basedOn w:val="Zkladntext"/>
    <w:rsid w:val="0071684A"/>
    <w:pPr>
      <w:numPr>
        <w:numId w:val="19"/>
      </w:numPr>
      <w:spacing w:after="200" w:line="276" w:lineRule="auto"/>
      <w:jc w:val="both"/>
    </w:pPr>
    <w:rPr>
      <w:rFonts w:ascii="Times New Roman" w:eastAsia="Times New Roman" w:hAnsi="Times New Roman" w:cs="Times New Roman"/>
      <w:kern w:val="0"/>
      <w:sz w:val="24"/>
      <w:szCs w:val="20"/>
      <w:lang w:eastAsia="cs-CZ"/>
      <w14:ligatures w14:val="none"/>
    </w:rPr>
  </w:style>
  <w:style w:type="character" w:styleId="Odkaznakoment">
    <w:name w:val="annotation reference"/>
    <w:basedOn w:val="Standardnpsmoodstavce"/>
    <w:uiPriority w:val="99"/>
    <w:semiHidden/>
    <w:unhideWhenUsed/>
    <w:rsid w:val="0024339D"/>
    <w:rPr>
      <w:sz w:val="16"/>
      <w:szCs w:val="16"/>
    </w:rPr>
  </w:style>
  <w:style w:type="paragraph" w:styleId="Textkomente">
    <w:name w:val="annotation text"/>
    <w:basedOn w:val="Normln"/>
    <w:link w:val="TextkomenteChar"/>
    <w:uiPriority w:val="99"/>
    <w:unhideWhenUsed/>
    <w:rsid w:val="0024339D"/>
    <w:pPr>
      <w:spacing w:line="240" w:lineRule="auto"/>
    </w:pPr>
    <w:rPr>
      <w:sz w:val="20"/>
      <w:szCs w:val="20"/>
    </w:rPr>
  </w:style>
  <w:style w:type="character" w:customStyle="1" w:styleId="TextkomenteChar">
    <w:name w:val="Text komentáře Char"/>
    <w:basedOn w:val="Standardnpsmoodstavce"/>
    <w:link w:val="Textkomente"/>
    <w:uiPriority w:val="99"/>
    <w:rsid w:val="0024339D"/>
    <w:rPr>
      <w:sz w:val="20"/>
      <w:szCs w:val="20"/>
    </w:rPr>
  </w:style>
  <w:style w:type="paragraph" w:styleId="Pedmtkomente">
    <w:name w:val="annotation subject"/>
    <w:basedOn w:val="Textkomente"/>
    <w:next w:val="Textkomente"/>
    <w:link w:val="PedmtkomenteChar"/>
    <w:uiPriority w:val="99"/>
    <w:semiHidden/>
    <w:unhideWhenUsed/>
    <w:rsid w:val="0024339D"/>
    <w:rPr>
      <w:b/>
      <w:bCs/>
    </w:rPr>
  </w:style>
  <w:style w:type="character" w:customStyle="1" w:styleId="PedmtkomenteChar">
    <w:name w:val="Předmět komentáře Char"/>
    <w:basedOn w:val="TextkomenteChar"/>
    <w:link w:val="Pedmtkomente"/>
    <w:uiPriority w:val="99"/>
    <w:semiHidden/>
    <w:rsid w:val="0024339D"/>
    <w:rPr>
      <w:b/>
      <w:bCs/>
      <w:sz w:val="20"/>
      <w:szCs w:val="20"/>
    </w:rPr>
  </w:style>
  <w:style w:type="paragraph" w:styleId="Revize">
    <w:name w:val="Revision"/>
    <w:hidden/>
    <w:uiPriority w:val="99"/>
    <w:semiHidden/>
    <w:rsid w:val="00386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1789</Words>
  <Characters>10556</Characters>
  <Application>Microsoft Office Word</Application>
  <DocSecurity>0</DocSecurity>
  <Lines>87</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Mojmír Přívara</dc:creator>
  <cp:lastModifiedBy>Helena Kolouchová</cp:lastModifiedBy>
  <cp:revision>3</cp:revision>
  <dcterms:created xsi:type="dcterms:W3CDTF">2026-03-15T10:25:00Z</dcterms:created>
  <dcterms:modified xsi:type="dcterms:W3CDTF">2026-03-17T14:47:00Z</dcterms:modified>
</cp:coreProperties>
</file>